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4E1D" w14:textId="03940ABB" w:rsidR="00016A83" w:rsidRPr="0020333A" w:rsidRDefault="00B36824" w:rsidP="002D362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Szczegółowe Warunki i Sposób Oceniania Wewnątrzszkolnego </w:t>
      </w:r>
    </w:p>
    <w:p w14:paraId="184560BD" w14:textId="77777777" w:rsidR="00A87457" w:rsidRPr="0020333A" w:rsidRDefault="00861680" w:rsidP="00016A8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0333A">
        <w:rPr>
          <w:rFonts w:ascii="Times New Roman" w:hAnsi="Times New Roman" w:cs="Times New Roman"/>
          <w:b/>
          <w:iCs/>
          <w:sz w:val="28"/>
          <w:szCs w:val="28"/>
        </w:rPr>
        <w:t xml:space="preserve">z przedmiotu plastyka dla klas </w:t>
      </w:r>
      <w:r w:rsidR="00A87457" w:rsidRPr="0020333A">
        <w:rPr>
          <w:rFonts w:ascii="Times New Roman" w:hAnsi="Times New Roman" w:cs="Times New Roman"/>
          <w:b/>
          <w:iCs/>
          <w:sz w:val="28"/>
          <w:szCs w:val="28"/>
        </w:rPr>
        <w:t xml:space="preserve">IV </w:t>
      </w:r>
      <w:r w:rsidR="00DC3F82" w:rsidRPr="0020333A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A87457" w:rsidRPr="0020333A">
        <w:rPr>
          <w:rFonts w:ascii="Times New Roman" w:hAnsi="Times New Roman" w:cs="Times New Roman"/>
          <w:b/>
          <w:iCs/>
          <w:sz w:val="28"/>
          <w:szCs w:val="28"/>
        </w:rPr>
        <w:t xml:space="preserve"> VII</w:t>
      </w:r>
    </w:p>
    <w:p w14:paraId="45B25CD9" w14:textId="77777777" w:rsidR="0020333A" w:rsidRPr="0020333A" w:rsidRDefault="0020333A" w:rsidP="0020333A">
      <w:pPr>
        <w:pStyle w:val="Tytu"/>
        <w:spacing w:before="85"/>
        <w:ind w:left="1506" w:right="1515"/>
      </w:pPr>
      <w:r w:rsidRPr="0020333A">
        <w:rPr>
          <w:spacing w:val="-2"/>
        </w:rPr>
        <w:t>obowiązujące</w:t>
      </w:r>
    </w:p>
    <w:p w14:paraId="66A0C6B3" w14:textId="77777777" w:rsidR="0020333A" w:rsidRPr="0020333A" w:rsidRDefault="0020333A" w:rsidP="0020333A">
      <w:pPr>
        <w:pStyle w:val="Tytu"/>
      </w:pPr>
      <w:r w:rsidRPr="0020333A">
        <w:t>w</w:t>
      </w:r>
      <w:r w:rsidRPr="0020333A">
        <w:rPr>
          <w:spacing w:val="-2"/>
        </w:rPr>
        <w:t xml:space="preserve"> </w:t>
      </w:r>
      <w:r w:rsidRPr="0020333A">
        <w:t>Szkole</w:t>
      </w:r>
      <w:r w:rsidRPr="0020333A">
        <w:rPr>
          <w:spacing w:val="-2"/>
        </w:rPr>
        <w:t xml:space="preserve"> </w:t>
      </w:r>
      <w:r w:rsidRPr="0020333A">
        <w:t>Podstawowej</w:t>
      </w:r>
      <w:r w:rsidRPr="0020333A">
        <w:rPr>
          <w:spacing w:val="-1"/>
        </w:rPr>
        <w:t xml:space="preserve"> im. Melchiora Wańkowicza w Cigacicach</w:t>
      </w:r>
      <w:r w:rsidRPr="0020333A">
        <w:t xml:space="preserve"> </w:t>
      </w:r>
    </w:p>
    <w:p w14:paraId="40F3A103" w14:textId="77777777" w:rsidR="0020333A" w:rsidRPr="0020333A" w:rsidRDefault="0020333A" w:rsidP="0020333A">
      <w:pPr>
        <w:pStyle w:val="Tytu"/>
      </w:pPr>
    </w:p>
    <w:p w14:paraId="2E6DCF31" w14:textId="77777777" w:rsidR="0020333A" w:rsidRDefault="0020333A" w:rsidP="00016A83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389D00F6" w14:textId="77777777" w:rsidR="00DC3F82" w:rsidRPr="00DC3F82" w:rsidRDefault="00DC3F82" w:rsidP="00016A83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7A3AB016" w14:textId="77777777" w:rsidR="00DC3F82" w:rsidRPr="00C20EB8" w:rsidRDefault="00DC3F82" w:rsidP="00DC3F82">
      <w:pPr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b/>
          <w:sz w:val="24"/>
          <w:szCs w:val="24"/>
        </w:rPr>
        <w:t xml:space="preserve">       I</w:t>
      </w:r>
      <w:r w:rsidRPr="00C20EB8">
        <w:rPr>
          <w:rFonts w:ascii="Times New Roman" w:hAnsi="Times New Roman" w:cs="Times New Roman"/>
          <w:b/>
          <w:sz w:val="24"/>
          <w:szCs w:val="24"/>
        </w:rPr>
        <w:t>. Podstawa prawna do opracowania Przedmiotowych Zasad Oceniania</w:t>
      </w:r>
    </w:p>
    <w:p w14:paraId="375CBF13" w14:textId="77777777" w:rsidR="00C20EB8" w:rsidRPr="00C20EB8" w:rsidRDefault="00C20EB8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Rozdział 3a ustawy z 07.09.1991 r. o systemie oświaty (Dz. U. z 2020 r. poz. 1327)</w:t>
      </w:r>
    </w:p>
    <w:p w14:paraId="7C1B1D88" w14:textId="3B896D59" w:rsidR="00C20EB8" w:rsidRPr="00C20EB8" w:rsidRDefault="00C20EB8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</w:rPr>
      </w:pPr>
      <w:r w:rsidRPr="00C20EB8">
        <w:rPr>
          <w:rFonts w:ascii="Times New Roman" w:hAnsi="Times New Roman" w:cs="Times New Roman"/>
          <w:color w:val="000000" w:themeColor="text1"/>
        </w:rPr>
        <w:t xml:space="preserve">Program nauczania plastyki w klasach IV –VIII </w:t>
      </w:r>
    </w:p>
    <w:p w14:paraId="3748DE3F" w14:textId="77777777" w:rsidR="00C20EB8" w:rsidRPr="00C20EB8" w:rsidRDefault="00C20EB8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</w:rPr>
      </w:pPr>
      <w:r w:rsidRPr="00C20EB8">
        <w:rPr>
          <w:rFonts w:ascii="Times New Roman" w:hAnsi="Times New Roman" w:cs="Times New Roman"/>
          <w:color w:val="000000" w:themeColor="text1"/>
        </w:rPr>
        <w:t>Podstawa programowa</w:t>
      </w:r>
    </w:p>
    <w:p w14:paraId="0AFE071E" w14:textId="7F1AA622" w:rsidR="00DC3F82" w:rsidRPr="00C20EB8" w:rsidRDefault="00B36824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Statut Szkoły Podstawowej im. Melchiora Wańkowicza w Cigacicach</w:t>
      </w:r>
    </w:p>
    <w:p w14:paraId="361E4C69" w14:textId="77777777" w:rsidR="00DC3F82" w:rsidRPr="002D362E" w:rsidRDefault="00DC3F82" w:rsidP="00016A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663415" w14:textId="77777777" w:rsidR="00BE1DBC" w:rsidRDefault="00A87457" w:rsidP="007178C9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Na plastyce oceniana jest kreatywność, wrażliwość na problemy,</w:t>
      </w:r>
      <w:r w:rsidR="00BE1DB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umiejętność ich dostrzegania, definiowania i rozwiązywania. Na lekcjach plastyki w szkole podstawowej ważna jest zarówno ocena efektu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końcowego w postaci rysunku, kompozycji malarskiej czy rzeźby, jak i sam proces twórczy,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którego świadkiem jest nauczyciel – zaangażowanie ucznia, stopień przekraczania, barier twórczych, poznawczych i komunikacyjnych.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Formy oceniania zapewniają uczniowi otrzymanie informacji na temat wyników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 xml:space="preserve">własnej pracy oraz aktywizują jego rozwój wskazując mu kierunek poprawy. </w:t>
      </w:r>
    </w:p>
    <w:p w14:paraId="42E8DE99" w14:textId="77777777" w:rsidR="007178C9" w:rsidRPr="002D362E" w:rsidRDefault="007178C9" w:rsidP="007178C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7AB06CAB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Na lekcjach</w:t>
      </w:r>
      <w:r w:rsidR="001330AC" w:rsidRPr="002D3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b/>
          <w:sz w:val="24"/>
          <w:szCs w:val="24"/>
        </w:rPr>
        <w:t>można stosować następujące formy oceny</w:t>
      </w:r>
      <w:r w:rsidR="007178C9">
        <w:rPr>
          <w:rFonts w:ascii="Times New Roman" w:hAnsi="Times New Roman" w:cs="Times New Roman"/>
          <w:b/>
          <w:sz w:val="24"/>
          <w:szCs w:val="24"/>
        </w:rPr>
        <w:t>:</w:t>
      </w:r>
    </w:p>
    <w:p w14:paraId="5D45DB33" w14:textId="77777777" w:rsidR="00A87457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wypowiedź (odpowiedź) ustna;</w:t>
      </w:r>
    </w:p>
    <w:p w14:paraId="5BF70FC3" w14:textId="77777777" w:rsidR="00A87457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wypowiedź pisemna: opis dzieła sztuki, sprawdzian (test luk, wyboru), quiz, krzyżówka;</w:t>
      </w:r>
    </w:p>
    <w:p w14:paraId="30249CAF" w14:textId="77777777" w:rsidR="006E7374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ćwiczenia praktyczne: rysunek, praca malarska, graficzna, formowanie kształtu, przestrzeni, kompozycje plastyczne wykorzystujące różne materiały i formy;</w:t>
      </w:r>
    </w:p>
    <w:p w14:paraId="079BAE2F" w14:textId="77777777" w:rsidR="001330AC" w:rsidRPr="002D362E" w:rsidRDefault="001330AC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praca na lekcji,</w:t>
      </w:r>
    </w:p>
    <w:p w14:paraId="1A41F640" w14:textId="77777777" w:rsidR="001330AC" w:rsidRPr="002D362E" w:rsidRDefault="001330AC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prace plastyczne wykonywane na konkursy,</w:t>
      </w:r>
    </w:p>
    <w:p w14:paraId="6F90BA1B" w14:textId="77777777" w:rsidR="00A87457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inscenizacje, </w:t>
      </w:r>
      <w:r w:rsidR="001330AC" w:rsidRPr="002D362E">
        <w:rPr>
          <w:rFonts w:ascii="Times New Roman" w:hAnsi="Times New Roman" w:cs="Times New Roman"/>
          <w:sz w:val="24"/>
          <w:szCs w:val="24"/>
        </w:rPr>
        <w:t>prezentacje,</w:t>
      </w:r>
    </w:p>
    <w:p w14:paraId="1E409B3E" w14:textId="77777777" w:rsidR="006E7374" w:rsidRPr="002D362E" w:rsidRDefault="001330AC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zeszyt.</w:t>
      </w:r>
    </w:p>
    <w:p w14:paraId="2F904FB3" w14:textId="77777777" w:rsidR="006E7374" w:rsidRPr="002D362E" w:rsidRDefault="006E7374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Podczas oceny praktycznych ćwiczeń plastycznych brane pod uwagę będą:</w:t>
      </w:r>
    </w:p>
    <w:p w14:paraId="4E4E4604" w14:textId="77777777" w:rsidR="006E7374" w:rsidRPr="002D362E" w:rsidRDefault="006E7374" w:rsidP="002D362E">
      <w:pPr>
        <w:pStyle w:val="Akapitzlist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trafność doboru środków plastycznych do realizowanego tematu,</w:t>
      </w:r>
    </w:p>
    <w:p w14:paraId="2BE0E5F0" w14:textId="77777777" w:rsidR="006E7374" w:rsidRPr="002D362E" w:rsidRDefault="006E7374" w:rsidP="002D362E">
      <w:pPr>
        <w:pStyle w:val="Akapitzlist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umiejętność wykorzystania języka sztuki we własnych działaniach plastycznych: dobór linii, zastosowanie barw ich tonacji, kontrastów, różnic walorowych, stosowanie kompozycji na płaszczyźnie i w przestrzeni, poszukiwanie faktur w różnych materiałach, kontrast faktur, poprawność zastosowania perspektywy,</w:t>
      </w:r>
    </w:p>
    <w:p w14:paraId="6DE203E6" w14:textId="77777777" w:rsidR="006E7374" w:rsidRPr="002D362E" w:rsidRDefault="006E7374" w:rsidP="002D362E">
      <w:pPr>
        <w:pStyle w:val="Akapitzlist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staranność wykonania.</w:t>
      </w:r>
    </w:p>
    <w:p w14:paraId="12BC74FC" w14:textId="77777777" w:rsidR="006E7374" w:rsidRPr="002D362E" w:rsidRDefault="006E7374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W ocenie wiedzy o sztuce brane pod uwagę będą:</w:t>
      </w:r>
    </w:p>
    <w:p w14:paraId="62E0A6B6" w14:textId="77777777" w:rsidR="006E7374" w:rsidRPr="002D362E" w:rsidRDefault="006E7374" w:rsidP="002D362E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zastosowanie terminologii plastycznej w wypowiedziach ustnych i pisemnych,</w:t>
      </w:r>
    </w:p>
    <w:p w14:paraId="5F6872AD" w14:textId="77777777" w:rsidR="006E7374" w:rsidRPr="002D362E" w:rsidRDefault="006E7374" w:rsidP="002D362E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trafność doboru argumentów przy ocenie dzieła sztuki,</w:t>
      </w:r>
    </w:p>
    <w:p w14:paraId="45043987" w14:textId="77777777" w:rsidR="006E7374" w:rsidRPr="002D362E" w:rsidRDefault="006E7374" w:rsidP="002D362E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lastRenderedPageBreak/>
        <w:t>umiejętność rozwinięcia tematu.</w:t>
      </w:r>
    </w:p>
    <w:p w14:paraId="4E1FD259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Oceniając teoretyczną wiedzę ucznia, dotyczącą sztuki oraz jego aktywność plastyczną,</w:t>
      </w:r>
      <w:r w:rsidR="00BE1DBC" w:rsidRPr="002D3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b/>
          <w:sz w:val="24"/>
          <w:szCs w:val="24"/>
        </w:rPr>
        <w:t>należy uwzględnić:</w:t>
      </w:r>
    </w:p>
    <w:p w14:paraId="35D58629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przyswojenia wiadomości na określony temat;</w:t>
      </w:r>
    </w:p>
    <w:p w14:paraId="5B88A6F6" w14:textId="1A2DC00A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samodzielne  rozwiązywanie  problemów, wykonywanie ćwiczeń i poleceń;</w:t>
      </w:r>
    </w:p>
    <w:p w14:paraId="247A23EE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porządkowanie własnej wiedzy, kojarzenie faktów, dostrzeganie analogii;</w:t>
      </w:r>
    </w:p>
    <w:p w14:paraId="7CC11EE6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zainteresowania sztuką – udział w dyskusjach, wyrażanie poglądów, formułowanie własnych wniosków dotyczących określonych zagadnień;</w:t>
      </w:r>
    </w:p>
    <w:p w14:paraId="17CB5BA9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zaangażowanie w pracę twórczą;</w:t>
      </w:r>
    </w:p>
    <w:p w14:paraId="6F8830D8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 przekraczania  indywidualnych  barier  rozwojowych  –  twórczych, poznawczych, komunikacyjnych, organizacyjnych w trakcie działań plastycznych;</w:t>
      </w:r>
    </w:p>
    <w:p w14:paraId="56C6AF20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oryginalne rozwiązywanie problemów plastycznych;</w:t>
      </w:r>
    </w:p>
    <w:p w14:paraId="1F3944C1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poczucia odpowiedzialności za własne i grupowe działanie;</w:t>
      </w:r>
    </w:p>
    <w:p w14:paraId="730F69B1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celowe wykorzystywanie wiedzy o środkach formalnych do ekspresji własnej;</w:t>
      </w:r>
    </w:p>
    <w:p w14:paraId="31569361" w14:textId="77777777" w:rsidR="007A059D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indywidualne zainteresowanie działalnością plastyczną, współtworzenie życia kulturalnego klasy i szkoły.</w:t>
      </w:r>
    </w:p>
    <w:p w14:paraId="6160AF40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niedostateczna</w:t>
      </w:r>
    </w:p>
    <w:p w14:paraId="5530213C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3CB4A567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uczestniczy w działaniach plastycznych;</w:t>
      </w:r>
    </w:p>
    <w:p w14:paraId="793A26EC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wykonuje ćwiczeń i poleceń dotyczących wiedzy o sztuce;</w:t>
      </w:r>
    </w:p>
    <w:p w14:paraId="46F42904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biernie uczestniczy w lekcjach – nie bierze udziału w dyskusjach, pogadankach;</w:t>
      </w:r>
    </w:p>
    <w:p w14:paraId="1FD64CE8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opanował podstawowych wiadomości i umiejętności objętych programem;</w:t>
      </w:r>
    </w:p>
    <w:p w14:paraId="7B511A92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wykazuje woli poprawy oceny.</w:t>
      </w:r>
    </w:p>
    <w:p w14:paraId="4ED429D9" w14:textId="77777777" w:rsidR="000C35F7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14:paraId="233B90CA" w14:textId="3C565727" w:rsidR="00A87457" w:rsidRPr="000C35F7" w:rsidRDefault="00A87457" w:rsidP="000C35F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3F2E566C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niechętnie podejmuje działania plastyczne na lekcji;</w:t>
      </w:r>
    </w:p>
    <w:p w14:paraId="6FB63A2F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jest zainteresowany przedmiotem: sporadycznie bierze czynny udział w lekcji;</w:t>
      </w:r>
    </w:p>
    <w:p w14:paraId="3CE30BD2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wykonuje systematycznie ćwiczeń i poleceń dotyczących wiedzy o sztuce;</w:t>
      </w:r>
    </w:p>
    <w:p w14:paraId="6D493CBF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fragmentarycznie opanował wiadomości i umiejętności objęte programem;</w:t>
      </w:r>
    </w:p>
    <w:p w14:paraId="2DAC53D7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wykazuje woli uzupełnienia wiadomości i poprawy oceny.</w:t>
      </w:r>
    </w:p>
    <w:p w14:paraId="47191AAC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292121D6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23414932" w14:textId="77777777" w:rsidR="00A87457" w:rsidRPr="002D362E" w:rsidRDefault="00A87457" w:rsidP="002D362E">
      <w:pPr>
        <w:pStyle w:val="Akapitzlist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dość systematycznie i w sposób poprawny wykonuje ćwiczenia i polecenia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dotyczące wiedzy o sztuce;</w:t>
      </w:r>
    </w:p>
    <w:p w14:paraId="1AA1CED8" w14:textId="77777777" w:rsidR="00A87457" w:rsidRPr="002D362E" w:rsidRDefault="00A87457" w:rsidP="002D362E">
      <w:pPr>
        <w:pStyle w:val="Akapitzlist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wykonuje prace plastyczne, najczęściej zgodnie z tematem i założeniami, ale na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niskim poziomie osiągnięć;</w:t>
      </w:r>
    </w:p>
    <w:p w14:paraId="4C8904FB" w14:textId="77777777" w:rsidR="00A87457" w:rsidRPr="002D362E" w:rsidRDefault="00A87457" w:rsidP="002D362E">
      <w:pPr>
        <w:pStyle w:val="Akapitzlist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posiada podstawowe wiadomości i umiejętności objęte programem.</w:t>
      </w:r>
    </w:p>
    <w:p w14:paraId="3F90DE79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dobra</w:t>
      </w:r>
    </w:p>
    <w:p w14:paraId="33B39C7A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29FED3CF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jest zainteresowany lekcją i umiarkowanie zaangażowany w jej formy;</w:t>
      </w:r>
    </w:p>
    <w:p w14:paraId="30108630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systematycznie wykonuje zadania dotyczące wiedzy o sztuce;</w:t>
      </w:r>
    </w:p>
    <w:p w14:paraId="04F8BF0D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lastRenderedPageBreak/>
        <w:t>prace plastyczne wykonuje starannie i zgodnie z tematem;</w:t>
      </w:r>
    </w:p>
    <w:p w14:paraId="55C60081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posługuje się wiadomościami i umiejętnościami objętymi programem.</w:t>
      </w:r>
    </w:p>
    <w:p w14:paraId="280E4A34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4741719A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5BB3BF88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  zaangażowaniem  uczestniczy  w  różnorodnych  formach  lekcji:  jest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zainteresowany tematem, uczestniczy w dyskusjach;</w:t>
      </w:r>
    </w:p>
    <w:p w14:paraId="19C79C13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potrafi pracować w grupie, odpowiedzialnie traktuje powierzone zadania;</w:t>
      </w:r>
    </w:p>
    <w:p w14:paraId="19BB4C50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zadania dotyczące wiedzy o sztuce wykonuje z pełną znajomością tematu;</w:t>
      </w:r>
    </w:p>
    <w:p w14:paraId="416B5082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wykonuje estetyczne prace plastyczne, zgodnie z tematem, wykazuje się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umiejętnością celowego stosowania środków formalnych i oryginalnością;</w:t>
      </w:r>
    </w:p>
    <w:p w14:paraId="4CFC74F3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posiada pełne wiadomości i umiejętności objęte programem.</w:t>
      </w:r>
    </w:p>
    <w:p w14:paraId="0C1F736F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celująca</w:t>
      </w:r>
    </w:p>
    <w:p w14:paraId="2D9C250B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5A45E7EB" w14:textId="77777777" w:rsidR="00B96312" w:rsidRDefault="00DC0653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reprezentuje szkołę</w:t>
      </w:r>
      <w:r w:rsidR="00B96312">
        <w:rPr>
          <w:rFonts w:ascii="Times New Roman" w:hAnsi="Times New Roman" w:cs="Times New Roman"/>
          <w:sz w:val="24"/>
          <w:szCs w:val="24"/>
        </w:rPr>
        <w:t xml:space="preserve"> w konkursach szkolnych, gminnych, powiatowych i ogólnopolskich</w:t>
      </w:r>
    </w:p>
    <w:p w14:paraId="747B69E8" w14:textId="3C6468F4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posiada pełne wiadomości i umiejętności objęte programem, a także wykazuje się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wiedzą ponadprogramową, uzupełnianą wiadomościami z różnych źródeł</w:t>
      </w:r>
    </w:p>
    <w:p w14:paraId="3D9AD7A7" w14:textId="77777777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zawsze jest przygotowany do lekcji i posiada wszystkie potrzebne materiały</w:t>
      </w:r>
    </w:p>
    <w:p w14:paraId="2CE6D921" w14:textId="77777777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 zaangażowaniem uczestniczy w różnorodnych formach lekcji: bierze udział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w dyskusjach, broni swoich poglądów, dostrzega analogie, z szacunkiem odnosi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się do działalności twórczej kolegów</w:t>
      </w:r>
    </w:p>
    <w:p w14:paraId="2F2484A8" w14:textId="77777777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potrafi pracować w grupie, odpowiedzialnie traktuje powierzone zadania</w:t>
      </w:r>
    </w:p>
    <w:p w14:paraId="2701E751" w14:textId="77777777" w:rsidR="00F50F91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wykonuje oryginalne prace plastyczne, stosuje niekonwencjonalne rozwiązania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w działaniach twórczych.</w:t>
      </w:r>
      <w:r w:rsidR="00F50F91" w:rsidRPr="002D3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3D071" w14:textId="77777777" w:rsidR="00DC3F82" w:rsidRDefault="00DC3F82" w:rsidP="00DC3F8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03381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b/>
          <w:bCs/>
          <w:sz w:val="24"/>
          <w:szCs w:val="24"/>
        </w:rPr>
        <w:t>W przypadku sprawdzianów, testów przyjmuje się skalę przeliczania punktów na ocenę według następujących kryteriów</w:t>
      </w:r>
    </w:p>
    <w:p w14:paraId="0234950A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27238858"/>
      <w:r w:rsidRPr="00DC3F82">
        <w:rPr>
          <w:rFonts w:ascii="Times New Roman" w:hAnsi="Times New Roman" w:cs="Times New Roman"/>
          <w:sz w:val="24"/>
          <w:szCs w:val="24"/>
        </w:rPr>
        <w:t>0% -35% -  niedostateczny</w:t>
      </w:r>
    </w:p>
    <w:p w14:paraId="36464473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36%  - 49%  dopuszczający</w:t>
      </w:r>
    </w:p>
    <w:p w14:paraId="40BCC2E0" w14:textId="3704A3F0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50%  - 6</w:t>
      </w:r>
      <w:r w:rsidR="00475278">
        <w:rPr>
          <w:rFonts w:ascii="Times New Roman" w:hAnsi="Times New Roman" w:cs="Times New Roman"/>
          <w:sz w:val="24"/>
          <w:szCs w:val="24"/>
        </w:rPr>
        <w:t>5</w:t>
      </w:r>
      <w:r w:rsidRPr="00DC3F82">
        <w:rPr>
          <w:rFonts w:ascii="Times New Roman" w:hAnsi="Times New Roman" w:cs="Times New Roman"/>
          <w:sz w:val="24"/>
          <w:szCs w:val="24"/>
        </w:rPr>
        <w:t>%  dostateczny</w:t>
      </w:r>
    </w:p>
    <w:p w14:paraId="248CE6B7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66%  - 80%  dobry</w:t>
      </w:r>
    </w:p>
    <w:p w14:paraId="4C7BBE11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81%  - 95%  bardzo dobry</w:t>
      </w:r>
    </w:p>
    <w:p w14:paraId="423765DF" w14:textId="77777777" w:rsid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96%  - 100%  celujący</w:t>
      </w:r>
    </w:p>
    <w:p w14:paraId="624BF1BA" w14:textId="77777777" w:rsidR="00DC3F82" w:rsidRPr="00DC3F82" w:rsidRDefault="00DC3F82" w:rsidP="00DC3F8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3F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obliczenia średniej ocen wykorzystuje się oceny zawarte w tabeli:</w:t>
      </w:r>
    </w:p>
    <w:tbl>
      <w:tblPr>
        <w:tblW w:w="0" w:type="auto"/>
        <w:tblCellSpacing w:w="0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2228"/>
        <w:gridCol w:w="3031"/>
      </w:tblGrid>
      <w:tr w:rsidR="00DC3F82" w:rsidRPr="00DC3F82" w14:paraId="1BF47662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168564FC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Oceny bieżące</w:t>
            </w:r>
          </w:p>
        </w:tc>
        <w:tc>
          <w:tcPr>
            <w:tcW w:w="2228" w:type="dxa"/>
            <w:hideMark/>
          </w:tcPr>
          <w:p w14:paraId="167FC70E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Zapis w dzienniku</w:t>
            </w:r>
          </w:p>
        </w:tc>
        <w:tc>
          <w:tcPr>
            <w:tcW w:w="3031" w:type="dxa"/>
            <w:hideMark/>
          </w:tcPr>
          <w:p w14:paraId="3F041DB5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Wartość do obliczenia średniej</w:t>
            </w:r>
          </w:p>
        </w:tc>
      </w:tr>
      <w:tr w:rsidR="00DC3F82" w:rsidRPr="00DC3F82" w14:paraId="7A14F3B8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0C6E47F9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niedostateczny</w:t>
            </w:r>
          </w:p>
        </w:tc>
        <w:tc>
          <w:tcPr>
            <w:tcW w:w="2228" w:type="dxa"/>
            <w:hideMark/>
          </w:tcPr>
          <w:p w14:paraId="7DCBE209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1" w:type="dxa"/>
            <w:hideMark/>
          </w:tcPr>
          <w:p w14:paraId="11AB7785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F82" w:rsidRPr="00DC3F82" w14:paraId="2353AC58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10D6C1D9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niedostateczny plus</w:t>
            </w:r>
          </w:p>
        </w:tc>
        <w:tc>
          <w:tcPr>
            <w:tcW w:w="2228" w:type="dxa"/>
            <w:hideMark/>
          </w:tcPr>
          <w:p w14:paraId="19D759CE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1+</w:t>
            </w:r>
          </w:p>
        </w:tc>
        <w:tc>
          <w:tcPr>
            <w:tcW w:w="3031" w:type="dxa"/>
            <w:hideMark/>
          </w:tcPr>
          <w:p w14:paraId="759D019C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C3F82" w:rsidRPr="00DC3F82" w14:paraId="495EE66E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5C076A62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dopuszczający minus</w:t>
            </w:r>
          </w:p>
        </w:tc>
        <w:tc>
          <w:tcPr>
            <w:tcW w:w="2228" w:type="dxa"/>
            <w:hideMark/>
          </w:tcPr>
          <w:p w14:paraId="23891735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</w:p>
        </w:tc>
        <w:tc>
          <w:tcPr>
            <w:tcW w:w="3031" w:type="dxa"/>
            <w:hideMark/>
          </w:tcPr>
          <w:p w14:paraId="5D4C0B6B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DC3F82" w:rsidRPr="00DC3F82" w14:paraId="76EFCE87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58BAECA4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dopuszczający </w:t>
            </w:r>
          </w:p>
        </w:tc>
        <w:tc>
          <w:tcPr>
            <w:tcW w:w="2228" w:type="dxa"/>
            <w:hideMark/>
          </w:tcPr>
          <w:p w14:paraId="161531E3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1" w:type="dxa"/>
            <w:hideMark/>
          </w:tcPr>
          <w:p w14:paraId="462790EE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C3F82" w:rsidRPr="00DC3F82" w14:paraId="10913F0B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68D3099A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dopuszczający plus</w:t>
            </w:r>
          </w:p>
        </w:tc>
        <w:tc>
          <w:tcPr>
            <w:tcW w:w="2228" w:type="dxa"/>
            <w:hideMark/>
          </w:tcPr>
          <w:p w14:paraId="03243CD4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</w:t>
            </w:r>
          </w:p>
        </w:tc>
        <w:tc>
          <w:tcPr>
            <w:tcW w:w="3031" w:type="dxa"/>
            <w:hideMark/>
          </w:tcPr>
          <w:p w14:paraId="203E495D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C3F82" w:rsidRPr="00DC3F82" w14:paraId="536D10D2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2F2C53B3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dostateczny minus</w:t>
            </w:r>
          </w:p>
        </w:tc>
        <w:tc>
          <w:tcPr>
            <w:tcW w:w="2228" w:type="dxa"/>
            <w:hideMark/>
          </w:tcPr>
          <w:p w14:paraId="5293D789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</w:p>
        </w:tc>
        <w:tc>
          <w:tcPr>
            <w:tcW w:w="3031" w:type="dxa"/>
            <w:hideMark/>
          </w:tcPr>
          <w:p w14:paraId="0CC096FD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DC3F82" w:rsidRPr="00DC3F82" w14:paraId="61B5E07E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1A2B28E0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dostateczny</w:t>
            </w:r>
          </w:p>
        </w:tc>
        <w:tc>
          <w:tcPr>
            <w:tcW w:w="2228" w:type="dxa"/>
            <w:hideMark/>
          </w:tcPr>
          <w:p w14:paraId="04CBD206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1" w:type="dxa"/>
            <w:hideMark/>
          </w:tcPr>
          <w:p w14:paraId="1A44EFF2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3F82" w:rsidRPr="00DC3F82" w14:paraId="0C04F432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197229DA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dostateczny plus</w:t>
            </w:r>
          </w:p>
        </w:tc>
        <w:tc>
          <w:tcPr>
            <w:tcW w:w="2228" w:type="dxa"/>
            <w:hideMark/>
          </w:tcPr>
          <w:p w14:paraId="4BBC4F22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</w:t>
            </w:r>
          </w:p>
        </w:tc>
        <w:tc>
          <w:tcPr>
            <w:tcW w:w="3031" w:type="dxa"/>
            <w:hideMark/>
          </w:tcPr>
          <w:p w14:paraId="1234BB5F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C3F82" w:rsidRPr="00DC3F82" w14:paraId="4FF43BAC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3518DCFC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dobry minus</w:t>
            </w:r>
          </w:p>
        </w:tc>
        <w:tc>
          <w:tcPr>
            <w:tcW w:w="2228" w:type="dxa"/>
            <w:hideMark/>
          </w:tcPr>
          <w:p w14:paraId="15E27994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</w:p>
        </w:tc>
        <w:tc>
          <w:tcPr>
            <w:tcW w:w="3031" w:type="dxa"/>
            <w:hideMark/>
          </w:tcPr>
          <w:p w14:paraId="2C5EE7ED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DC3F82" w:rsidRPr="00DC3F82" w14:paraId="30E78253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67A227BF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Dobry</w:t>
            </w:r>
          </w:p>
        </w:tc>
        <w:tc>
          <w:tcPr>
            <w:tcW w:w="2228" w:type="dxa"/>
            <w:hideMark/>
          </w:tcPr>
          <w:p w14:paraId="52DBCAAA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1" w:type="dxa"/>
            <w:hideMark/>
          </w:tcPr>
          <w:p w14:paraId="54FAB466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3F82" w:rsidRPr="00DC3F82" w14:paraId="676C4125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3C7F78C1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dobry plus</w:t>
            </w:r>
          </w:p>
        </w:tc>
        <w:tc>
          <w:tcPr>
            <w:tcW w:w="2228" w:type="dxa"/>
            <w:hideMark/>
          </w:tcPr>
          <w:p w14:paraId="01484C59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3031" w:type="dxa"/>
            <w:hideMark/>
          </w:tcPr>
          <w:p w14:paraId="4DA5A9B4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DC3F82" w:rsidRPr="00DC3F82" w14:paraId="548DFFCC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3F0C1D2E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dobry minus</w:t>
            </w:r>
          </w:p>
        </w:tc>
        <w:tc>
          <w:tcPr>
            <w:tcW w:w="2228" w:type="dxa"/>
            <w:hideMark/>
          </w:tcPr>
          <w:p w14:paraId="4EC84766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</w:p>
        </w:tc>
        <w:tc>
          <w:tcPr>
            <w:tcW w:w="3031" w:type="dxa"/>
            <w:hideMark/>
          </w:tcPr>
          <w:p w14:paraId="7467FE26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</w:tr>
      <w:tr w:rsidR="00DC3F82" w:rsidRPr="00DC3F82" w14:paraId="2CE864E9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669B2905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dobry</w:t>
            </w:r>
          </w:p>
        </w:tc>
        <w:tc>
          <w:tcPr>
            <w:tcW w:w="2228" w:type="dxa"/>
            <w:hideMark/>
          </w:tcPr>
          <w:p w14:paraId="6981A4F1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1" w:type="dxa"/>
            <w:hideMark/>
          </w:tcPr>
          <w:p w14:paraId="2DA1A29E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3F82" w:rsidRPr="00DC3F82" w14:paraId="0C147596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6A740C7E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dobry plus</w:t>
            </w:r>
          </w:p>
        </w:tc>
        <w:tc>
          <w:tcPr>
            <w:tcW w:w="2228" w:type="dxa"/>
            <w:hideMark/>
          </w:tcPr>
          <w:p w14:paraId="0110336A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3031" w:type="dxa"/>
            <w:hideMark/>
          </w:tcPr>
          <w:p w14:paraId="659123BA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DC3F82" w:rsidRPr="00DC3F82" w14:paraId="11D44EE8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07EFA05C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celujący minus</w:t>
            </w:r>
          </w:p>
        </w:tc>
        <w:tc>
          <w:tcPr>
            <w:tcW w:w="2228" w:type="dxa"/>
            <w:hideMark/>
          </w:tcPr>
          <w:p w14:paraId="0EE7AAFD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</w:t>
            </w:r>
          </w:p>
        </w:tc>
        <w:tc>
          <w:tcPr>
            <w:tcW w:w="3031" w:type="dxa"/>
            <w:hideMark/>
          </w:tcPr>
          <w:p w14:paraId="68975CE9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DC3F82" w:rsidRPr="00DC3F82" w14:paraId="7EA757E4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18E3E237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celujący</w:t>
            </w:r>
          </w:p>
        </w:tc>
        <w:tc>
          <w:tcPr>
            <w:tcW w:w="2228" w:type="dxa"/>
            <w:hideMark/>
          </w:tcPr>
          <w:p w14:paraId="796A19D7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1" w:type="dxa"/>
            <w:hideMark/>
          </w:tcPr>
          <w:p w14:paraId="766E4058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74E3C3A1" w14:textId="77777777" w:rsidR="00DC3F82" w:rsidRPr="00DC3F82" w:rsidRDefault="00DC3F82" w:rsidP="00DC3F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C3F82" w:rsidRPr="00DC3F82" w14:paraId="2EAD9D08" w14:textId="77777777" w:rsidTr="00974632">
        <w:tc>
          <w:tcPr>
            <w:tcW w:w="4606" w:type="dxa"/>
          </w:tcPr>
          <w:p w14:paraId="60D4F6CA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Ocena końcowa</w:t>
            </w:r>
          </w:p>
        </w:tc>
        <w:tc>
          <w:tcPr>
            <w:tcW w:w="4606" w:type="dxa"/>
          </w:tcPr>
          <w:p w14:paraId="650C9499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Uzyskana średnia ważona</w:t>
            </w:r>
          </w:p>
        </w:tc>
      </w:tr>
      <w:tr w:rsidR="00DC3F82" w:rsidRPr="00DC3F82" w14:paraId="558EF45C" w14:textId="77777777" w:rsidTr="00974632">
        <w:tc>
          <w:tcPr>
            <w:tcW w:w="4606" w:type="dxa"/>
          </w:tcPr>
          <w:p w14:paraId="556E0183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4606" w:type="dxa"/>
          </w:tcPr>
          <w:p w14:paraId="783CF4F9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 xml:space="preserve">  1,00 – 1,61</w:t>
            </w:r>
          </w:p>
        </w:tc>
      </w:tr>
      <w:tr w:rsidR="00DC3F82" w:rsidRPr="00DC3F82" w14:paraId="257C33FC" w14:textId="77777777" w:rsidTr="00974632">
        <w:tc>
          <w:tcPr>
            <w:tcW w:w="4606" w:type="dxa"/>
          </w:tcPr>
          <w:p w14:paraId="684149A8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4606" w:type="dxa"/>
          </w:tcPr>
          <w:p w14:paraId="2BB3A2E0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 xml:space="preserve">  1,62  -  2,61</w:t>
            </w:r>
          </w:p>
        </w:tc>
      </w:tr>
      <w:tr w:rsidR="00DC3F82" w:rsidRPr="00DC3F82" w14:paraId="51727F0A" w14:textId="77777777" w:rsidTr="00974632">
        <w:tc>
          <w:tcPr>
            <w:tcW w:w="4606" w:type="dxa"/>
          </w:tcPr>
          <w:p w14:paraId="28E2FE66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4606" w:type="dxa"/>
          </w:tcPr>
          <w:p w14:paraId="27465D35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 xml:space="preserve">  3,62  - 3.61</w:t>
            </w:r>
          </w:p>
        </w:tc>
      </w:tr>
      <w:tr w:rsidR="00DC3F82" w:rsidRPr="00DC3F82" w14:paraId="0220D718" w14:textId="77777777" w:rsidTr="00974632">
        <w:tc>
          <w:tcPr>
            <w:tcW w:w="4606" w:type="dxa"/>
          </w:tcPr>
          <w:p w14:paraId="308072BC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4606" w:type="dxa"/>
          </w:tcPr>
          <w:p w14:paraId="4ABE5071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 xml:space="preserve">  3,62  - 4,61</w:t>
            </w:r>
          </w:p>
        </w:tc>
      </w:tr>
      <w:tr w:rsidR="00DC3F82" w:rsidRPr="00DC3F82" w14:paraId="2F082A31" w14:textId="77777777" w:rsidTr="00974632">
        <w:tc>
          <w:tcPr>
            <w:tcW w:w="4606" w:type="dxa"/>
          </w:tcPr>
          <w:p w14:paraId="40E8779B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4606" w:type="dxa"/>
          </w:tcPr>
          <w:p w14:paraId="31413E84" w14:textId="0BE29D9A" w:rsidR="00DC3F82" w:rsidRPr="00DC3F82" w:rsidRDefault="00ED18E6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3F82" w:rsidRPr="00DC3F82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- 5,49</w:t>
            </w:r>
          </w:p>
        </w:tc>
      </w:tr>
      <w:tr w:rsidR="00ED18E6" w:rsidRPr="00DC3F82" w14:paraId="71581F39" w14:textId="77777777" w:rsidTr="00974632">
        <w:tc>
          <w:tcPr>
            <w:tcW w:w="4606" w:type="dxa"/>
          </w:tcPr>
          <w:p w14:paraId="0287E0E8" w14:textId="167627E5" w:rsidR="00ED18E6" w:rsidRPr="00DC3F82" w:rsidRDefault="00ED18E6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4606" w:type="dxa"/>
          </w:tcPr>
          <w:p w14:paraId="31CBC52D" w14:textId="0F47D72C" w:rsidR="00ED18E6" w:rsidRDefault="00ED18E6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5,50</w:t>
            </w:r>
          </w:p>
        </w:tc>
      </w:tr>
      <w:bookmarkEnd w:id="0"/>
    </w:tbl>
    <w:p w14:paraId="08E43CF3" w14:textId="77777777" w:rsidR="00DC3F82" w:rsidRPr="002D362E" w:rsidRDefault="00DC3F82" w:rsidP="00DC3F82">
      <w:pPr>
        <w:pStyle w:val="Akapitzlist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702E003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Sposoby dostosowania wymagań edukacyjnych z plastyki dla uczniów objętych PPP:</w:t>
      </w:r>
    </w:p>
    <w:p w14:paraId="0458B39A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podczas  oceniania uwzględnianie indywidualnych możliwości  ucznia, jego zaangażowanie oraz przygotowanie do zajęć;</w:t>
      </w:r>
    </w:p>
    <w:p w14:paraId="59EECC9F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podczas zajęć kilkukrotne powtarzanie instrukcji wykonania pracy plastycznej,</w:t>
      </w:r>
    </w:p>
    <w:p w14:paraId="392CDA03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częste podchodzenie do ucznia i podpowiadanie różnych możliwości wykonania pracy plastycznej, wspieranie, naprowadzanie, pokazywanie na przykładach,</w:t>
      </w:r>
    </w:p>
    <w:p w14:paraId="08B46E4C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dzielenie ćwiczenia/zadania na etapy,</w:t>
      </w:r>
    </w:p>
    <w:p w14:paraId="0CF81ED9" w14:textId="77777777" w:rsidR="00BE1DBC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wydłużenie czasu przeznaczonego na opanowanie podstawowego zakresu wiadomości i umiejętności.</w:t>
      </w:r>
    </w:p>
    <w:p w14:paraId="25C41804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Warunki i sposób poprawy oceny cząstkowej.</w:t>
      </w:r>
    </w:p>
    <w:p w14:paraId="6EDA193B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Każdy uczeń ma prawo do poprawy ocen cząstkowych według następujących zasad:</w:t>
      </w:r>
    </w:p>
    <w:p w14:paraId="4006ED16" w14:textId="169C7B7F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sprawdzian – w ciągu </w:t>
      </w:r>
      <w:r w:rsidR="00C20EB8">
        <w:rPr>
          <w:rFonts w:ascii="Times New Roman" w:hAnsi="Times New Roman" w:cs="Times New Roman"/>
          <w:sz w:val="24"/>
          <w:szCs w:val="24"/>
        </w:rPr>
        <w:t>dwóch</w:t>
      </w:r>
      <w:r w:rsidRPr="002D362E">
        <w:rPr>
          <w:rFonts w:ascii="Times New Roman" w:hAnsi="Times New Roman" w:cs="Times New Roman"/>
          <w:sz w:val="24"/>
          <w:szCs w:val="24"/>
        </w:rPr>
        <w:t xml:space="preserve"> tygodni od daty otrzymania wyników,</w:t>
      </w:r>
    </w:p>
    <w:p w14:paraId="64C23A2F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praca plastyczna – w ciągu jednego tygodnia od daty otrzymania oceny,</w:t>
      </w:r>
    </w:p>
    <w:p w14:paraId="0A3F0B13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odpowiedzi ustne i oceny za prowadzenie zeszytu – nie podlegają poprawie,</w:t>
      </w:r>
    </w:p>
    <w:p w14:paraId="2F987DE4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b/>
          <w:sz w:val="24"/>
          <w:szCs w:val="24"/>
        </w:rPr>
        <w:t>Postępowanie w sprawie nieobecności ucznia.</w:t>
      </w:r>
    </w:p>
    <w:p w14:paraId="08227131" w14:textId="77777777" w:rsidR="00674858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 przypadku nieobecności ucznia ma on obowiązek nadrobić materiał.</w:t>
      </w:r>
    </w:p>
    <w:p w14:paraId="2C5D24B7" w14:textId="77777777" w:rsidR="002D362E" w:rsidRDefault="002D362E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65800" w14:textId="77777777" w:rsidR="001330AC" w:rsidRPr="002D362E" w:rsidRDefault="001330AC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USTALENIA KOŃCOWE</w:t>
      </w:r>
    </w:p>
    <w:p w14:paraId="677AB178" w14:textId="77777777" w:rsidR="001330AC" w:rsidRPr="002D362E" w:rsidRDefault="001330AC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Oceny są jawne.</w:t>
      </w:r>
    </w:p>
    <w:p w14:paraId="68F72EA5" w14:textId="77777777" w:rsidR="001330AC" w:rsidRPr="002D362E" w:rsidRDefault="00217E5E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dwukrotnie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w ciągu semestru zgłosić nieprzygotowanie do lekcji, np.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C558EA" w14:textId="77777777" w:rsidR="001330AC" w:rsidRPr="00217E5E" w:rsidRDefault="001330AC" w:rsidP="00217E5E">
      <w:pPr>
        <w:pStyle w:val="Akapitzlist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brak pracy domowej,</w:t>
      </w:r>
      <w:r w:rsidR="00217E5E">
        <w:rPr>
          <w:rFonts w:ascii="Times New Roman" w:hAnsi="Times New Roman" w:cs="Times New Roman"/>
          <w:sz w:val="24"/>
          <w:szCs w:val="24"/>
        </w:rPr>
        <w:t xml:space="preserve"> </w:t>
      </w:r>
      <w:r w:rsidRPr="00217E5E">
        <w:rPr>
          <w:rFonts w:ascii="Times New Roman" w:hAnsi="Times New Roman" w:cs="Times New Roman"/>
          <w:sz w:val="24"/>
          <w:szCs w:val="24"/>
        </w:rPr>
        <w:t>brak zeszytu,</w:t>
      </w:r>
      <w:r w:rsidR="00217E5E">
        <w:rPr>
          <w:rFonts w:ascii="Times New Roman" w:hAnsi="Times New Roman" w:cs="Times New Roman"/>
          <w:sz w:val="24"/>
          <w:szCs w:val="24"/>
        </w:rPr>
        <w:t xml:space="preserve"> </w:t>
      </w:r>
      <w:r w:rsidRPr="00217E5E">
        <w:rPr>
          <w:rFonts w:ascii="Times New Roman" w:hAnsi="Times New Roman" w:cs="Times New Roman"/>
          <w:sz w:val="24"/>
          <w:szCs w:val="24"/>
        </w:rPr>
        <w:t>brak przyborów plastycznych.</w:t>
      </w:r>
    </w:p>
    <w:p w14:paraId="24FBB0D2" w14:textId="682D02FE" w:rsidR="002D362E" w:rsidRDefault="00F56768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</w:t>
      </w:r>
      <w:r w:rsidR="008D3360" w:rsidRPr="002D362E">
        <w:rPr>
          <w:rFonts w:ascii="Times New Roman" w:hAnsi="Times New Roman" w:cs="Times New Roman"/>
          <w:sz w:val="24"/>
          <w:szCs w:val="24"/>
        </w:rPr>
        <w:t xml:space="preserve"> powinien każde nieprzygotowanie zgłosić przed lekcją.</w:t>
      </w:r>
    </w:p>
    <w:p w14:paraId="36FEF384" w14:textId="732204BC" w:rsidR="002D362E" w:rsidRPr="00C20EB8" w:rsidRDefault="00F50F91" w:rsidP="00881F38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20EB8">
        <w:rPr>
          <w:rFonts w:ascii="Times New Roman" w:hAnsi="Times New Roman" w:cs="Times New Roman"/>
          <w:sz w:val="24"/>
          <w:szCs w:val="24"/>
        </w:rPr>
        <w:t>Prace wytwórcze powinny być wykonywane samodzielnie i w określonym terminie. Jeżeli uczeń nie dokończy pracy na lekcji, ma mo</w:t>
      </w:r>
      <w:r w:rsidR="00641994" w:rsidRPr="00C20EB8">
        <w:rPr>
          <w:rFonts w:ascii="Times New Roman" w:hAnsi="Times New Roman" w:cs="Times New Roman"/>
          <w:sz w:val="24"/>
          <w:szCs w:val="24"/>
        </w:rPr>
        <w:t xml:space="preserve">żliwość dopracowania jej w domu. </w:t>
      </w:r>
    </w:p>
    <w:p w14:paraId="6DD0EE42" w14:textId="77777777" w:rsidR="002D362E" w:rsidRDefault="00641994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Każdy uczeń ma prawo do dodatkowych ocen za wykonane prace nadobowiązkowe.</w:t>
      </w:r>
    </w:p>
    <w:p w14:paraId="03515BFB" w14:textId="77777777" w:rsidR="002D362E" w:rsidRDefault="00F50F91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Materiały do wykonywania prac wytwórczych organizują uczniowie we własnym </w:t>
      </w:r>
      <w:r w:rsidR="00641994" w:rsidRPr="002D362E">
        <w:rPr>
          <w:rFonts w:ascii="Times New Roman" w:hAnsi="Times New Roman" w:cs="Times New Roman"/>
          <w:sz w:val="24"/>
          <w:szCs w:val="24"/>
        </w:rPr>
        <w:t>zakresie.</w:t>
      </w:r>
    </w:p>
    <w:p w14:paraId="6342655A" w14:textId="2A8D54E2" w:rsidR="002D362E" w:rsidRDefault="00641994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Udział ucznia w </w:t>
      </w:r>
      <w:r w:rsidR="00217E5E">
        <w:rPr>
          <w:rFonts w:ascii="Times New Roman" w:hAnsi="Times New Roman" w:cs="Times New Roman"/>
          <w:sz w:val="24"/>
          <w:szCs w:val="24"/>
        </w:rPr>
        <w:t xml:space="preserve">dwóch konkursach </w:t>
      </w:r>
      <w:r w:rsidRPr="002D362E">
        <w:rPr>
          <w:rFonts w:ascii="Times New Roman" w:hAnsi="Times New Roman" w:cs="Times New Roman"/>
          <w:sz w:val="24"/>
          <w:szCs w:val="24"/>
        </w:rPr>
        <w:t xml:space="preserve"> na szczeblu szkolnym, międzyszkolnym, wojewódzkim, nagradzany jest oceną celującą i stanowi podstawę do uzyskania oceny celującej na semestr, jeżeli oceny cząstkowe z przedmiotu stanowią podstawę do wystawienia oceny bardzo </w:t>
      </w:r>
      <w:r w:rsidR="00BE1DBC" w:rsidRPr="002D362E">
        <w:rPr>
          <w:rFonts w:ascii="Times New Roman" w:hAnsi="Times New Roman" w:cs="Times New Roman"/>
          <w:sz w:val="24"/>
          <w:szCs w:val="24"/>
        </w:rPr>
        <w:t>dobrej.</w:t>
      </w:r>
    </w:p>
    <w:p w14:paraId="05371E3E" w14:textId="77777777" w:rsidR="002D362E" w:rsidRDefault="00641994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Finaliści, </w:t>
      </w:r>
      <w:r w:rsidR="00217E5E">
        <w:rPr>
          <w:rFonts w:ascii="Times New Roman" w:hAnsi="Times New Roman" w:cs="Times New Roman"/>
          <w:sz w:val="24"/>
          <w:szCs w:val="24"/>
        </w:rPr>
        <w:t xml:space="preserve">laureaci konkursów ogólnopolskich </w:t>
      </w:r>
      <w:r w:rsidRPr="002D362E">
        <w:rPr>
          <w:rFonts w:ascii="Times New Roman" w:hAnsi="Times New Roman" w:cs="Times New Roman"/>
          <w:sz w:val="24"/>
          <w:szCs w:val="24"/>
        </w:rPr>
        <w:t xml:space="preserve"> otrzymują na koniec semestru </w:t>
      </w:r>
      <w:r w:rsidR="007178C9">
        <w:rPr>
          <w:rFonts w:ascii="Times New Roman" w:hAnsi="Times New Roman" w:cs="Times New Roman"/>
          <w:sz w:val="24"/>
          <w:szCs w:val="24"/>
        </w:rPr>
        <w:t xml:space="preserve">ocenę celującą. </w:t>
      </w:r>
      <w:r w:rsidRPr="002D362E">
        <w:rPr>
          <w:rFonts w:ascii="Times New Roman" w:hAnsi="Times New Roman" w:cs="Times New Roman"/>
          <w:sz w:val="24"/>
          <w:szCs w:val="24"/>
        </w:rPr>
        <w:t>W sytuacji, gdy uczeń ma ocenę przewidzianą niższą niż bardzo dobry, to wówczas otrzymuje ocenę   o 1 stopień wyższą</w:t>
      </w:r>
      <w:r w:rsidR="002D362E">
        <w:rPr>
          <w:rFonts w:ascii="Times New Roman" w:hAnsi="Times New Roman" w:cs="Times New Roman"/>
          <w:sz w:val="24"/>
          <w:szCs w:val="24"/>
        </w:rPr>
        <w:t>.</w:t>
      </w:r>
    </w:p>
    <w:p w14:paraId="2E8FF443" w14:textId="77777777" w:rsidR="00F50F91" w:rsidRPr="002D362E" w:rsidRDefault="008D3360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Przy ustalaniu oceny z plastyki, brany jest pod uwagę  przede wszystkim wysiłek wkładany przez ucznia w wywiązywanie się z obowiązków wynikających ze specyfiki tego przedmiotu.</w:t>
      </w:r>
      <w:r w:rsidR="00F50F91" w:rsidRPr="002D362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9A699B" w14:textId="77777777" w:rsidR="008D3360" w:rsidRPr="002D362E" w:rsidRDefault="008D3360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5D25326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0CCAB99" w14:textId="77777777" w:rsidR="00EC5D46" w:rsidRDefault="00EC5D46" w:rsidP="00EC5D4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</w:t>
      </w:r>
      <w:r w:rsidR="00DC3F82">
        <w:rPr>
          <w:rFonts w:ascii="Times New Roman" w:hAnsi="Times New Roman" w:cs="Times New Roman"/>
          <w:sz w:val="24"/>
          <w:szCs w:val="24"/>
        </w:rPr>
        <w:t>a</w:t>
      </w:r>
    </w:p>
    <w:p w14:paraId="26E001C6" w14:textId="77777777" w:rsidR="00EC5D46" w:rsidRDefault="00DC3F82" w:rsidP="00EC5D4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Przybyła-Mężyńska</w:t>
      </w:r>
    </w:p>
    <w:p w14:paraId="7AB0BFB3" w14:textId="77777777" w:rsidR="00F50F91" w:rsidRPr="002D362E" w:rsidRDefault="00F50F91" w:rsidP="00EC5D4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50F91" w:rsidRPr="002D362E" w:rsidSect="00DC3F8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FAF"/>
    <w:multiLevelType w:val="hybridMultilevel"/>
    <w:tmpl w:val="B05665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29207D"/>
    <w:multiLevelType w:val="hybridMultilevel"/>
    <w:tmpl w:val="12FCAF1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A4D3BD5"/>
    <w:multiLevelType w:val="hybridMultilevel"/>
    <w:tmpl w:val="761450E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14764AF"/>
    <w:multiLevelType w:val="hybridMultilevel"/>
    <w:tmpl w:val="46C2E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CFE"/>
    <w:multiLevelType w:val="hybridMultilevel"/>
    <w:tmpl w:val="A39C2BE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8403ACC"/>
    <w:multiLevelType w:val="hybridMultilevel"/>
    <w:tmpl w:val="74988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C2DCC"/>
    <w:multiLevelType w:val="hybridMultilevel"/>
    <w:tmpl w:val="E662B90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438802EE"/>
    <w:multiLevelType w:val="hybridMultilevel"/>
    <w:tmpl w:val="6AE2ED28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8" w15:restartNumberingAfterBreak="0">
    <w:nsid w:val="4CE24284"/>
    <w:multiLevelType w:val="hybridMultilevel"/>
    <w:tmpl w:val="1522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D1433"/>
    <w:multiLevelType w:val="hybridMultilevel"/>
    <w:tmpl w:val="00A86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2050D"/>
    <w:multiLevelType w:val="hybridMultilevel"/>
    <w:tmpl w:val="323C7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617DF"/>
    <w:multiLevelType w:val="hybridMultilevel"/>
    <w:tmpl w:val="ECAE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545AB"/>
    <w:multiLevelType w:val="hybridMultilevel"/>
    <w:tmpl w:val="864235F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6763109B"/>
    <w:multiLevelType w:val="hybridMultilevel"/>
    <w:tmpl w:val="2B26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E0E3D"/>
    <w:multiLevelType w:val="hybridMultilevel"/>
    <w:tmpl w:val="BCAED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0A76"/>
    <w:multiLevelType w:val="hybridMultilevel"/>
    <w:tmpl w:val="F370B5A6"/>
    <w:lvl w:ilvl="0" w:tplc="00180E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81592">
    <w:abstractNumId w:val="4"/>
  </w:num>
  <w:num w:numId="2" w16cid:durableId="1725257235">
    <w:abstractNumId w:val="2"/>
  </w:num>
  <w:num w:numId="3" w16cid:durableId="458575804">
    <w:abstractNumId w:val="12"/>
  </w:num>
  <w:num w:numId="4" w16cid:durableId="242298337">
    <w:abstractNumId w:val="1"/>
  </w:num>
  <w:num w:numId="5" w16cid:durableId="1056393714">
    <w:abstractNumId w:val="5"/>
  </w:num>
  <w:num w:numId="6" w16cid:durableId="666444147">
    <w:abstractNumId w:val="10"/>
  </w:num>
  <w:num w:numId="7" w16cid:durableId="708261539">
    <w:abstractNumId w:val="3"/>
  </w:num>
  <w:num w:numId="8" w16cid:durableId="1672491745">
    <w:abstractNumId w:val="8"/>
  </w:num>
  <w:num w:numId="9" w16cid:durableId="1095827467">
    <w:abstractNumId w:val="11"/>
  </w:num>
  <w:num w:numId="10" w16cid:durableId="1859193133">
    <w:abstractNumId w:val="9"/>
  </w:num>
  <w:num w:numId="11" w16cid:durableId="445393754">
    <w:abstractNumId w:val="6"/>
  </w:num>
  <w:num w:numId="12" w16cid:durableId="1043600997">
    <w:abstractNumId w:val="13"/>
  </w:num>
  <w:num w:numId="13" w16cid:durableId="15347781">
    <w:abstractNumId w:val="7"/>
  </w:num>
  <w:num w:numId="14" w16cid:durableId="1434664724">
    <w:abstractNumId w:val="14"/>
  </w:num>
  <w:num w:numId="15" w16cid:durableId="1312294075">
    <w:abstractNumId w:val="0"/>
  </w:num>
  <w:num w:numId="16" w16cid:durableId="1405639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57"/>
    <w:rsid w:val="00016A83"/>
    <w:rsid w:val="000228AE"/>
    <w:rsid w:val="000378F2"/>
    <w:rsid w:val="000C35F7"/>
    <w:rsid w:val="000F3A27"/>
    <w:rsid w:val="00127173"/>
    <w:rsid w:val="001330AC"/>
    <w:rsid w:val="001C111D"/>
    <w:rsid w:val="0020333A"/>
    <w:rsid w:val="00217E5E"/>
    <w:rsid w:val="002B5598"/>
    <w:rsid w:val="002D362E"/>
    <w:rsid w:val="00374CA4"/>
    <w:rsid w:val="00475278"/>
    <w:rsid w:val="00556998"/>
    <w:rsid w:val="005E2059"/>
    <w:rsid w:val="00600567"/>
    <w:rsid w:val="00641994"/>
    <w:rsid w:val="00647016"/>
    <w:rsid w:val="00674858"/>
    <w:rsid w:val="006874AA"/>
    <w:rsid w:val="006E7374"/>
    <w:rsid w:val="007178C9"/>
    <w:rsid w:val="007531DD"/>
    <w:rsid w:val="007A059D"/>
    <w:rsid w:val="00861680"/>
    <w:rsid w:val="008D3360"/>
    <w:rsid w:val="00A87457"/>
    <w:rsid w:val="00B36824"/>
    <w:rsid w:val="00B96312"/>
    <w:rsid w:val="00BB4301"/>
    <w:rsid w:val="00BE1DBC"/>
    <w:rsid w:val="00C20EB8"/>
    <w:rsid w:val="00C74768"/>
    <w:rsid w:val="00D37328"/>
    <w:rsid w:val="00D4449A"/>
    <w:rsid w:val="00DC0653"/>
    <w:rsid w:val="00DC3F82"/>
    <w:rsid w:val="00EC5D46"/>
    <w:rsid w:val="00ED18E6"/>
    <w:rsid w:val="00F50F91"/>
    <w:rsid w:val="00F56768"/>
    <w:rsid w:val="00F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75DF"/>
  <w15:docId w15:val="{FF470B95-40AA-44B5-B70A-CF2E5FA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99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"/>
    <w:qFormat/>
    <w:rsid w:val="0020333A"/>
    <w:pPr>
      <w:widowControl w:val="0"/>
      <w:autoSpaceDE w:val="0"/>
      <w:autoSpaceDN w:val="0"/>
      <w:spacing w:before="48" w:after="0" w:line="240" w:lineRule="auto"/>
      <w:ind w:left="737" w:right="74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0333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Przybyla-Mezynska Ewa</cp:lastModifiedBy>
  <cp:revision>2</cp:revision>
  <cp:lastPrinted>2017-11-16T05:22:00Z</cp:lastPrinted>
  <dcterms:created xsi:type="dcterms:W3CDTF">2024-09-08T17:12:00Z</dcterms:created>
  <dcterms:modified xsi:type="dcterms:W3CDTF">2024-09-08T17:12:00Z</dcterms:modified>
</cp:coreProperties>
</file>