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B7" w:rsidRDefault="00EA5BB7" w:rsidP="00F90796">
      <w:pPr>
        <w:pStyle w:val="Nagwek2"/>
        <w:jc w:val="center"/>
        <w:rPr>
          <w:rFonts w:ascii="Book Antiqua" w:hAnsi="Book Antiqua"/>
          <w:iCs/>
        </w:rPr>
      </w:pPr>
    </w:p>
    <w:p w:rsidR="00EA5BB7" w:rsidRDefault="00EA5BB7" w:rsidP="00F61B66">
      <w:pPr>
        <w:pStyle w:val="Nagwek2"/>
        <w:rPr>
          <w:rFonts w:ascii="Book Antiqua" w:hAnsi="Book Antiqua"/>
          <w:iCs/>
        </w:rPr>
      </w:pPr>
    </w:p>
    <w:p w:rsidR="00E31FEE" w:rsidRDefault="00F26086" w:rsidP="00E31FEE">
      <w:pPr>
        <w:pStyle w:val="Nagwek2"/>
        <w:jc w:val="center"/>
      </w:pPr>
      <w:r>
        <w:t>Szkoła P</w:t>
      </w:r>
      <w:r w:rsidR="004D5E4B">
        <w:t xml:space="preserve">odstawowa </w:t>
      </w:r>
    </w:p>
    <w:p w:rsidR="00EA5BB7" w:rsidRDefault="00E31FEE" w:rsidP="00E31FEE">
      <w:pPr>
        <w:pStyle w:val="Nagwek2"/>
        <w:jc w:val="center"/>
      </w:pPr>
      <w:r>
        <w:t xml:space="preserve"> im. </w:t>
      </w:r>
      <w:r w:rsidR="004D5E4B">
        <w:t>L. Kruczkowskiego w Cigacicach.</w:t>
      </w:r>
    </w:p>
    <w:p w:rsidR="00EA5BB7" w:rsidRDefault="00EA5BB7" w:rsidP="00F61B66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EA5BB7" w:rsidRDefault="00EA5BB7" w:rsidP="00F61B66">
      <w:pPr>
        <w:jc w:val="both"/>
        <w:rPr>
          <w:b/>
          <w:bCs/>
        </w:rPr>
      </w:pPr>
    </w:p>
    <w:p w:rsidR="00EA5BB7" w:rsidRDefault="00EA5BB7" w:rsidP="00F61B66">
      <w:pPr>
        <w:jc w:val="both"/>
        <w:rPr>
          <w:b/>
          <w:bCs/>
        </w:rPr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Pr="00827B0A" w:rsidRDefault="00113410" w:rsidP="00F90796">
      <w:pPr>
        <w:pStyle w:val="Tekstpodstawowy"/>
        <w:jc w:val="center"/>
        <w:rPr>
          <w:rFonts w:ascii="Algerian" w:eastAsia="MS Mincho" w:hAnsi="Algerian" w:cs="Arial"/>
          <w:b/>
          <w:bCs/>
          <w:sz w:val="48"/>
          <w:szCs w:val="48"/>
        </w:rPr>
      </w:pPr>
      <w:r w:rsidRPr="00827B0A">
        <w:rPr>
          <w:rFonts w:ascii="Algerian" w:eastAsia="MS Mincho" w:hAnsi="Algerian" w:cs="Arial"/>
          <w:b/>
          <w:bCs/>
          <w:sz w:val="48"/>
          <w:szCs w:val="48"/>
        </w:rPr>
        <w:t>PRZEDMIOTOWE ZASADY</w:t>
      </w:r>
      <w:r w:rsidR="00EA5BB7" w:rsidRPr="00827B0A">
        <w:rPr>
          <w:rFonts w:ascii="Algerian" w:eastAsia="MS Mincho" w:hAnsi="Algerian" w:cs="Arial"/>
          <w:b/>
          <w:bCs/>
          <w:sz w:val="48"/>
          <w:szCs w:val="48"/>
        </w:rPr>
        <w:t xml:space="preserve"> OCENIANIA</w:t>
      </w:r>
    </w:p>
    <w:p w:rsidR="00EA5BB7" w:rsidRPr="00827B0A" w:rsidRDefault="00EA5BB7" w:rsidP="00F90796">
      <w:pPr>
        <w:pStyle w:val="Tekstpodstawowy"/>
        <w:jc w:val="center"/>
        <w:rPr>
          <w:rFonts w:ascii="Algerian" w:eastAsia="MS Mincho" w:hAnsi="Algerian" w:cs="Arial"/>
          <w:b/>
          <w:bCs/>
          <w:sz w:val="48"/>
          <w:szCs w:val="48"/>
        </w:rPr>
      </w:pPr>
      <w:r w:rsidRPr="00827B0A">
        <w:rPr>
          <w:rFonts w:ascii="Algerian" w:eastAsia="MS Mincho" w:hAnsi="Algerian" w:cs="Arial"/>
          <w:b/>
          <w:bCs/>
          <w:sz w:val="48"/>
          <w:szCs w:val="48"/>
        </w:rPr>
        <w:t>OSI</w:t>
      </w:r>
      <w:r w:rsidRPr="00827B0A">
        <w:rPr>
          <w:rFonts w:eastAsia="MS Mincho"/>
          <w:b/>
          <w:bCs/>
          <w:sz w:val="48"/>
          <w:szCs w:val="48"/>
        </w:rPr>
        <w:t>Ą</w:t>
      </w:r>
      <w:r w:rsidRPr="00827B0A">
        <w:rPr>
          <w:rFonts w:ascii="Algerian" w:eastAsia="MS Mincho" w:hAnsi="Algerian" w:cs="Arial"/>
          <w:b/>
          <w:bCs/>
          <w:sz w:val="48"/>
          <w:szCs w:val="48"/>
        </w:rPr>
        <w:t>GNI</w:t>
      </w:r>
      <w:r w:rsidRPr="00827B0A">
        <w:rPr>
          <w:rFonts w:eastAsia="MS Mincho"/>
          <w:b/>
          <w:bCs/>
          <w:sz w:val="48"/>
          <w:szCs w:val="48"/>
        </w:rPr>
        <w:t>ĘĆ</w:t>
      </w:r>
      <w:r w:rsidRPr="00827B0A">
        <w:rPr>
          <w:rFonts w:ascii="Algerian" w:eastAsia="MS Mincho" w:hAnsi="Algerian" w:cs="Arial"/>
          <w:b/>
          <w:bCs/>
          <w:sz w:val="48"/>
          <w:szCs w:val="48"/>
        </w:rPr>
        <w:t xml:space="preserve"> UCZNIA</w:t>
      </w:r>
    </w:p>
    <w:p w:rsidR="00EA5BB7" w:rsidRPr="00827B0A" w:rsidRDefault="00EA5BB7" w:rsidP="00F90796">
      <w:pPr>
        <w:pStyle w:val="Tekstpodstawowy"/>
        <w:jc w:val="center"/>
        <w:rPr>
          <w:rFonts w:ascii="Algerian" w:eastAsia="MS Mincho" w:hAnsi="Algerian"/>
          <w:b/>
          <w:bCs/>
          <w:sz w:val="48"/>
          <w:szCs w:val="48"/>
        </w:rPr>
      </w:pPr>
      <w:r w:rsidRPr="00827B0A">
        <w:rPr>
          <w:rFonts w:ascii="Algerian" w:eastAsia="MS Mincho" w:hAnsi="Algerian" w:cs="Arial"/>
          <w:b/>
          <w:bCs/>
          <w:sz w:val="48"/>
          <w:szCs w:val="48"/>
        </w:rPr>
        <w:t>Z FIZYKI</w:t>
      </w:r>
    </w:p>
    <w:p w:rsidR="00EA5BB7" w:rsidRDefault="00EA5BB7" w:rsidP="00F61B66">
      <w:pPr>
        <w:jc w:val="both"/>
      </w:pPr>
    </w:p>
    <w:p w:rsidR="00EA5BB7" w:rsidRDefault="007E5459" w:rsidP="00F61B66">
      <w:pPr>
        <w:jc w:val="both"/>
      </w:pPr>
      <w:r>
        <w:t xml:space="preserve">Zgodne </w:t>
      </w:r>
      <w:r w:rsidR="00852648">
        <w:t>z podstawą programową z  dnia 14 lutego</w:t>
      </w:r>
      <w:r>
        <w:t xml:space="preserve"> 2017r</w:t>
      </w:r>
      <w:r w:rsidR="00EA5BB7">
        <w:t>.</w:t>
      </w: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90796">
      <w:pPr>
        <w:jc w:val="right"/>
        <w:rPr>
          <w:b/>
          <w:bCs/>
        </w:rPr>
      </w:pPr>
      <w:r>
        <w:rPr>
          <w:b/>
          <w:bCs/>
        </w:rPr>
        <w:t xml:space="preserve">opracowanie: </w:t>
      </w:r>
    </w:p>
    <w:p w:rsidR="00EA5BB7" w:rsidRDefault="00EA5BB7" w:rsidP="00F90796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mgr Urszula </w:t>
      </w:r>
      <w:proofErr w:type="spellStart"/>
      <w:r>
        <w:rPr>
          <w:b/>
          <w:bCs/>
        </w:rPr>
        <w:t>Petri</w:t>
      </w:r>
      <w:proofErr w:type="spellEnd"/>
      <w:r>
        <w:rPr>
          <w:b/>
          <w:bCs/>
        </w:rPr>
        <w:t xml:space="preserve">-Szrama </w:t>
      </w:r>
    </w:p>
    <w:p w:rsidR="0036022C" w:rsidRDefault="00EA5BB7" w:rsidP="00D26FF1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6022C" w:rsidRDefault="0036022C" w:rsidP="00D26FF1">
      <w:pPr>
        <w:jc w:val="right"/>
        <w:rPr>
          <w:b/>
          <w:bCs/>
        </w:rPr>
      </w:pPr>
    </w:p>
    <w:p w:rsidR="00EA5BB7" w:rsidRDefault="00EA5BB7" w:rsidP="00F61B66">
      <w:pPr>
        <w:jc w:val="both"/>
        <w:rPr>
          <w:b/>
          <w:bCs/>
        </w:rPr>
      </w:pPr>
    </w:p>
    <w:p w:rsidR="00E31FEE" w:rsidRDefault="00E31FEE" w:rsidP="00F61B66">
      <w:pPr>
        <w:jc w:val="both"/>
        <w:rPr>
          <w:b/>
          <w:bCs/>
        </w:rPr>
      </w:pPr>
    </w:p>
    <w:p w:rsidR="00E31FEE" w:rsidRDefault="00E31FEE" w:rsidP="00F61B66">
      <w:pPr>
        <w:jc w:val="both"/>
        <w:rPr>
          <w:b/>
          <w:bCs/>
        </w:rPr>
      </w:pPr>
    </w:p>
    <w:p w:rsidR="00E31FEE" w:rsidRDefault="00E31FEE" w:rsidP="00F61B66">
      <w:pPr>
        <w:jc w:val="both"/>
        <w:rPr>
          <w:b/>
          <w:bCs/>
        </w:rPr>
      </w:pPr>
    </w:p>
    <w:p w:rsidR="00E31FEE" w:rsidRDefault="00E31FEE" w:rsidP="00F61B66">
      <w:pPr>
        <w:jc w:val="both"/>
        <w:rPr>
          <w:b/>
          <w:bCs/>
        </w:rPr>
      </w:pPr>
    </w:p>
    <w:p w:rsidR="00E31FEE" w:rsidRDefault="00E31FEE" w:rsidP="00F61B66">
      <w:pPr>
        <w:jc w:val="both"/>
        <w:rPr>
          <w:b/>
          <w:bCs/>
        </w:rPr>
      </w:pPr>
    </w:p>
    <w:p w:rsidR="00E31FEE" w:rsidRDefault="00E31FEE" w:rsidP="00F61B66">
      <w:pPr>
        <w:jc w:val="both"/>
        <w:rPr>
          <w:b/>
          <w:bCs/>
        </w:rPr>
      </w:pPr>
    </w:p>
    <w:p w:rsidR="00E31FEE" w:rsidRDefault="00E31FEE" w:rsidP="00F61B66">
      <w:pPr>
        <w:jc w:val="both"/>
      </w:pPr>
    </w:p>
    <w:p w:rsidR="00EA5BB7" w:rsidRDefault="00EA5BB7" w:rsidP="00F61B66">
      <w:pPr>
        <w:jc w:val="both"/>
      </w:pPr>
    </w:p>
    <w:p w:rsidR="00EA5BB7" w:rsidRDefault="00EA5BB7" w:rsidP="00F61B66">
      <w:pPr>
        <w:jc w:val="both"/>
      </w:pPr>
    </w:p>
    <w:p w:rsidR="0036022C" w:rsidRDefault="007E5194" w:rsidP="0036022C">
      <w:pPr>
        <w:jc w:val="center"/>
      </w:pPr>
      <w:r>
        <w:t>WRZESIEŃ 2023</w:t>
      </w:r>
      <w:r w:rsidR="00EA5BB7">
        <w:t xml:space="preserve"> r.</w:t>
      </w:r>
    </w:p>
    <w:p w:rsidR="005D4702" w:rsidRDefault="005D4702" w:rsidP="00383E54">
      <w:pPr>
        <w:rPr>
          <w:b/>
        </w:rPr>
      </w:pPr>
    </w:p>
    <w:p w:rsidR="005D4702" w:rsidRDefault="005D4702" w:rsidP="00383E54">
      <w:pPr>
        <w:rPr>
          <w:b/>
        </w:rPr>
      </w:pPr>
    </w:p>
    <w:p w:rsidR="00EA5BB7" w:rsidRPr="005D4702" w:rsidRDefault="00EA5BB7" w:rsidP="00383E54">
      <w:pPr>
        <w:rPr>
          <w:i/>
        </w:rPr>
      </w:pPr>
      <w:r w:rsidRPr="005D4702">
        <w:rPr>
          <w:b/>
          <w:i/>
        </w:rPr>
        <w:lastRenderedPageBreak/>
        <w:t>I</w:t>
      </w:r>
      <w:r w:rsidR="0026325F" w:rsidRPr="005D4702">
        <w:rPr>
          <w:b/>
          <w:i/>
        </w:rPr>
        <w:t xml:space="preserve"> </w:t>
      </w:r>
      <w:r w:rsidRPr="005D4702">
        <w:rPr>
          <w:b/>
          <w:i/>
        </w:rPr>
        <w:t>Postanowienia ogólne.</w:t>
      </w:r>
    </w:p>
    <w:p w:rsidR="00EA5BB7" w:rsidRPr="00807109" w:rsidRDefault="00113410" w:rsidP="00F61B66">
      <w:pPr>
        <w:ind w:left="360"/>
        <w:jc w:val="both"/>
      </w:pPr>
      <w:r>
        <w:t>1. Przedmiotowe</w:t>
      </w:r>
      <w:r w:rsidR="00EA5BB7" w:rsidRPr="00807109">
        <w:t xml:space="preserve"> </w:t>
      </w:r>
      <w:r>
        <w:t>Zasady</w:t>
      </w:r>
      <w:r w:rsidR="00EA5BB7" w:rsidRPr="00807109">
        <w:t xml:space="preserve"> </w:t>
      </w:r>
      <w:r w:rsidR="00F90796">
        <w:t>O</w:t>
      </w:r>
      <w:r w:rsidR="00EA5BB7" w:rsidRPr="00807109">
        <w:t>ceniania z fizyki został</w:t>
      </w:r>
      <w:r>
        <w:t>y opracowane</w:t>
      </w:r>
      <w:r w:rsidR="00EA5BB7" w:rsidRPr="00807109">
        <w:t xml:space="preserve"> w oparciu o:</w:t>
      </w:r>
    </w:p>
    <w:p w:rsidR="00EA5BB7" w:rsidRPr="00807109" w:rsidRDefault="00EA5BB7" w:rsidP="00F61B66">
      <w:pPr>
        <w:numPr>
          <w:ilvl w:val="0"/>
          <w:numId w:val="1"/>
        </w:numPr>
        <w:tabs>
          <w:tab w:val="clear" w:pos="720"/>
        </w:tabs>
        <w:ind w:left="1080"/>
        <w:jc w:val="both"/>
      </w:pPr>
      <w:r w:rsidRPr="00807109">
        <w:t>Rozporządz</w:t>
      </w:r>
      <w:r w:rsidR="00F26086">
        <w:t>enie MEN z dnia 14 lutego 2017</w:t>
      </w:r>
      <w:r w:rsidRPr="00807109">
        <w:t xml:space="preserve"> r. w sprawie warunków i sposobu oceniania, klasyfikowania i promowania uczniów i słuchaczy oraz przeprowadzania egzaminów i sprawdzianów w szkołach publicznych;</w:t>
      </w:r>
    </w:p>
    <w:p w:rsidR="00EA5BB7" w:rsidRPr="00807109" w:rsidRDefault="00113410" w:rsidP="00F61B66">
      <w:pPr>
        <w:numPr>
          <w:ilvl w:val="0"/>
          <w:numId w:val="1"/>
        </w:numPr>
        <w:tabs>
          <w:tab w:val="clear" w:pos="720"/>
        </w:tabs>
        <w:ind w:left="1080"/>
        <w:jc w:val="both"/>
      </w:pPr>
      <w:r>
        <w:t>Wewnątrzszkolne Zasady</w:t>
      </w:r>
      <w:r w:rsidR="00EA5BB7" w:rsidRPr="00807109">
        <w:t xml:space="preserve"> Oceniania </w:t>
      </w:r>
      <w:r w:rsidR="00F26086">
        <w:t>Szkoły Podstawowej nr 1</w:t>
      </w:r>
      <w:r w:rsidR="00EA5BB7" w:rsidRPr="00807109">
        <w:t xml:space="preserve"> w Sulechowie;</w:t>
      </w:r>
    </w:p>
    <w:p w:rsidR="00EA5BB7" w:rsidRPr="00807109" w:rsidRDefault="00EA5BB7" w:rsidP="00F61B66">
      <w:pPr>
        <w:numPr>
          <w:ilvl w:val="0"/>
          <w:numId w:val="1"/>
        </w:numPr>
        <w:tabs>
          <w:tab w:val="clear" w:pos="720"/>
        </w:tabs>
        <w:ind w:left="1080"/>
        <w:jc w:val="both"/>
      </w:pPr>
      <w:r w:rsidRPr="00807109">
        <w:t>Podstawę programową nauczania fizyki w</w:t>
      </w:r>
      <w:r w:rsidR="00F26086">
        <w:t xml:space="preserve"> szkole podstawowej</w:t>
      </w:r>
      <w:r w:rsidRPr="00807109">
        <w:t>;</w:t>
      </w:r>
    </w:p>
    <w:p w:rsidR="00EA5BB7" w:rsidRPr="00807109" w:rsidRDefault="00113410" w:rsidP="00F61B66">
      <w:pPr>
        <w:ind w:left="360"/>
        <w:jc w:val="both"/>
      </w:pPr>
      <w:r>
        <w:t>2. Celem Przedmiotowych Zasad Oceniania (PZ</w:t>
      </w:r>
      <w:r w:rsidR="00EA5BB7" w:rsidRPr="00807109">
        <w:t>O) jest jasne określenie zasad, którymi będzie kierował się nauczyciel przy wystawianiu ocen z fizyki.</w:t>
      </w:r>
    </w:p>
    <w:p w:rsidR="00EA5BB7" w:rsidRPr="00807109" w:rsidRDefault="00EA5BB7" w:rsidP="00F61B66">
      <w:pPr>
        <w:ind w:left="360"/>
        <w:jc w:val="both"/>
      </w:pPr>
      <w:r w:rsidRPr="00807109">
        <w:t xml:space="preserve">3. Uczniowie </w:t>
      </w:r>
      <w:r w:rsidR="00113410">
        <w:t>zostają zapoznani z PZ</w:t>
      </w:r>
      <w:r w:rsidRPr="00807109">
        <w:t>O na pierwszej lekcji fizyki w nowym roku szkolnym.</w:t>
      </w:r>
    </w:p>
    <w:p w:rsidR="00EA5BB7" w:rsidRDefault="00EA5BB7" w:rsidP="00F61B66">
      <w:pPr>
        <w:ind w:left="360"/>
        <w:jc w:val="both"/>
      </w:pPr>
      <w:r w:rsidRPr="00807109">
        <w:t>4. W spraw</w:t>
      </w:r>
      <w:r w:rsidR="00113410">
        <w:t>ach nieokreślonych niniejszym PZ</w:t>
      </w:r>
      <w:r w:rsidRPr="00807109">
        <w:t xml:space="preserve">O obowiązują przepisy </w:t>
      </w:r>
      <w:r w:rsidR="00F90796">
        <w:t>W</w:t>
      </w:r>
      <w:r w:rsidR="00113410">
        <w:t>ewnątrzszkolnych Zasad</w:t>
      </w:r>
      <w:r w:rsidRPr="00807109">
        <w:t xml:space="preserve"> </w:t>
      </w:r>
      <w:r w:rsidR="00F90796">
        <w:t>O</w:t>
      </w:r>
      <w:r w:rsidR="00F61B66" w:rsidRPr="00807109">
        <w:t xml:space="preserve">ceniania. </w:t>
      </w:r>
    </w:p>
    <w:p w:rsidR="0026325F" w:rsidRDefault="0026325F" w:rsidP="00F61B66">
      <w:pPr>
        <w:ind w:left="360"/>
        <w:jc w:val="both"/>
      </w:pPr>
    </w:p>
    <w:p w:rsidR="0026325F" w:rsidRPr="005D4702" w:rsidRDefault="0026325F" w:rsidP="0026325F">
      <w:pPr>
        <w:jc w:val="both"/>
        <w:rPr>
          <w:i/>
        </w:rPr>
      </w:pPr>
      <w:r w:rsidRPr="005D4702">
        <w:rPr>
          <w:b/>
          <w:i/>
        </w:rPr>
        <w:t>II  Treści nauczania.</w:t>
      </w:r>
    </w:p>
    <w:p w:rsidR="00F26086" w:rsidRPr="001B3CCC" w:rsidRDefault="00F26086" w:rsidP="00F26086">
      <w:pPr>
        <w:jc w:val="both"/>
        <w:rPr>
          <w:b/>
        </w:rPr>
      </w:pPr>
      <w:r w:rsidRPr="001B3CCC">
        <w:rPr>
          <w:b/>
        </w:rPr>
        <w:t>Podstawa programowa przedmiotu fizyka II etap edukacyjny: klasy IV–VIII</w:t>
      </w:r>
    </w:p>
    <w:p w:rsidR="00F26086" w:rsidRDefault="00F26086" w:rsidP="00F26086">
      <w:pPr>
        <w:jc w:val="both"/>
      </w:pPr>
      <w:r>
        <w:t>Cele kształcenia – wymagania ogólne</w:t>
      </w:r>
      <w:r w:rsidR="0026325F">
        <w:t>:</w:t>
      </w:r>
    </w:p>
    <w:p w:rsidR="00F26086" w:rsidRDefault="00F26086" w:rsidP="00F26086">
      <w:pPr>
        <w:jc w:val="both"/>
      </w:pPr>
      <w:r>
        <w:t>I Wykorzystanie pojęć i wielkości fizycznych do opisu zjawisk oraz wskazywanie ich przykładów w otaczającej rzeczywistości</w:t>
      </w:r>
    </w:p>
    <w:p w:rsidR="00F26086" w:rsidRDefault="00F26086" w:rsidP="00F26086">
      <w:pPr>
        <w:jc w:val="both"/>
      </w:pPr>
      <w:r>
        <w:t>II</w:t>
      </w:r>
      <w:r w:rsidR="0026325F">
        <w:t xml:space="preserve">  </w:t>
      </w:r>
      <w:r>
        <w:t>Rozwiązywanie problemów z wykorzystaniem praw i zależności fizycznych</w:t>
      </w:r>
    </w:p>
    <w:p w:rsidR="00F26086" w:rsidRDefault="00F26086" w:rsidP="00F26086">
      <w:pPr>
        <w:jc w:val="both"/>
      </w:pPr>
      <w:r>
        <w:t>III</w:t>
      </w:r>
      <w:r w:rsidR="0026325F">
        <w:rPr>
          <w:rFonts w:ascii="Tahoma" w:hAnsi="Tahoma" w:cs="Tahoma"/>
        </w:rPr>
        <w:t xml:space="preserve"> </w:t>
      </w:r>
      <w:r>
        <w:t>Planowanie i przeprowadzanie obserwacji lub doświadczeń oraz wnioskowanie na podstawie ich wyników</w:t>
      </w:r>
    </w:p>
    <w:p w:rsidR="00F26086" w:rsidRDefault="00F26086" w:rsidP="00F26086">
      <w:pPr>
        <w:jc w:val="both"/>
      </w:pPr>
      <w:r>
        <w:t>IV</w:t>
      </w:r>
      <w:r w:rsidR="0026325F">
        <w:rPr>
          <w:rFonts w:ascii="Tahoma" w:hAnsi="Tahoma" w:cs="Tahoma"/>
        </w:rPr>
        <w:t xml:space="preserve"> </w:t>
      </w:r>
      <w:r>
        <w:t>Posługiwanie się informacjami pochodzącymi z analizy materiałów źródłowych, w tym tekstó</w:t>
      </w:r>
      <w:r w:rsidR="0026325F">
        <w:t>w popularnonaukowych</w:t>
      </w:r>
    </w:p>
    <w:p w:rsidR="0026325F" w:rsidRDefault="0026325F" w:rsidP="00F26086">
      <w:pPr>
        <w:jc w:val="both"/>
      </w:pPr>
    </w:p>
    <w:p w:rsidR="00F26086" w:rsidRDefault="00F26086" w:rsidP="0026325F">
      <w:pPr>
        <w:ind w:firstLine="708"/>
        <w:jc w:val="both"/>
      </w:pPr>
      <w:r>
        <w:t>Treści nauczania – wymagania szczegółowe</w:t>
      </w:r>
    </w:p>
    <w:p w:rsidR="0026325F" w:rsidRDefault="0026325F" w:rsidP="0026325F">
      <w:pPr>
        <w:jc w:val="both"/>
      </w:pPr>
      <w:r>
        <w:t xml:space="preserve">I. </w:t>
      </w:r>
      <w:r w:rsidR="00F26086">
        <w:t>Wymagania przekrojowe</w:t>
      </w:r>
      <w:r w:rsidRPr="0026325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F26086">
        <w:t xml:space="preserve">Uczeń: </w:t>
      </w:r>
    </w:p>
    <w:p w:rsidR="0026325F" w:rsidRDefault="00F26086" w:rsidP="0026325F">
      <w:pPr>
        <w:jc w:val="both"/>
      </w:pPr>
      <w:r>
        <w:t>1) wyodrębnia z tekstów, tabel, diagramów lub wykresów</w:t>
      </w:r>
      <w:r w:rsidR="0026325F">
        <w:t xml:space="preserve"> rysunków schematycznych lub blokowych informacje kluczowe dla opisywanego zjawiska bądź problemu; ilustruje je w różnych postaciach; </w:t>
      </w:r>
    </w:p>
    <w:p w:rsidR="0026325F" w:rsidRDefault="0026325F" w:rsidP="0026325F">
      <w:pPr>
        <w:jc w:val="both"/>
      </w:pPr>
      <w:r>
        <w:t xml:space="preserve">2) wyodrębnia zjawisko z kontekstu, nazywa je oraz wskazuje czynniki istotne i nieistotne dla jego przebiegu; </w:t>
      </w:r>
    </w:p>
    <w:p w:rsidR="0026325F" w:rsidRDefault="0026325F" w:rsidP="0026325F">
      <w:pPr>
        <w:jc w:val="both"/>
      </w:pPr>
      <w:r>
        <w:t xml:space="preserve">3) rozróżnia pojęcia: obserwacja, pomiar, doświadczenie; przeprowadza wybrane obserwacje, pomiary i doświadczenia korzystając z ich opisów; </w:t>
      </w:r>
    </w:p>
    <w:p w:rsidR="0026325F" w:rsidRDefault="0026325F" w:rsidP="0026325F">
      <w:pPr>
        <w:jc w:val="both"/>
      </w:pPr>
      <w:r>
        <w:t xml:space="preserve">4) opisuje przebieg doświadczenia lub pokazu; wyróżnia kluczowe kroki i sposób postępowania oraz wskazuje rolę użytych przyrządów; </w:t>
      </w:r>
    </w:p>
    <w:p w:rsidR="0026325F" w:rsidRDefault="0026325F" w:rsidP="0026325F">
      <w:pPr>
        <w:jc w:val="both"/>
      </w:pPr>
      <w:r>
        <w:t xml:space="preserve">5) posługuje się pojęciem niepewności pomiarowej; zapisuje wynik pomiaru wraz z jego jednostką oraz z uwzględnieniem informacji o niepewności; </w:t>
      </w:r>
    </w:p>
    <w:p w:rsidR="0026325F" w:rsidRDefault="0026325F" w:rsidP="0026325F">
      <w:pPr>
        <w:jc w:val="both"/>
      </w:pPr>
      <w:r>
        <w:t xml:space="preserve">6) przeprowadza obliczenia i zapisuje wynik zgodnie z zasadami zaokrąglania oraz zachowaniem liczby cyfr znaczących wynikającej z dokładności pomiaru lub z danych; </w:t>
      </w:r>
    </w:p>
    <w:p w:rsidR="0026325F" w:rsidRDefault="0026325F" w:rsidP="0026325F">
      <w:pPr>
        <w:jc w:val="both"/>
      </w:pPr>
      <w:r>
        <w:t xml:space="preserve">7) przelicza wielokrotności i podwielokrotności (mikro-, mili-, centy-, </w:t>
      </w:r>
      <w:proofErr w:type="spellStart"/>
      <w:r>
        <w:t>hekto</w:t>
      </w:r>
      <w:proofErr w:type="spellEnd"/>
      <w:r>
        <w:t xml:space="preserve">-, kilo-, mega-); 8) rozpoznaje zależność rosnącą bądź malejącą na podstawie danych z tabeli lub na podstawie wykresu; rozpoznaje proporcjonalność prostą na podstawie wykresu; </w:t>
      </w:r>
    </w:p>
    <w:p w:rsidR="0026325F" w:rsidRDefault="0026325F" w:rsidP="0026325F">
      <w:pPr>
        <w:jc w:val="both"/>
        <w:rPr>
          <w:rFonts w:ascii="Tahoma" w:hAnsi="Tahoma" w:cs="Tahoma"/>
        </w:rPr>
      </w:pPr>
      <w:r>
        <w:t>9) przestrzega zasad bezpieczeństwa podczas wykonywania obserwacji, pomiarów i doświadczeń</w:t>
      </w:r>
    </w:p>
    <w:p w:rsidR="0026325F" w:rsidRDefault="0026325F" w:rsidP="0026325F">
      <w:pPr>
        <w:jc w:val="both"/>
        <w:rPr>
          <w:rFonts w:ascii="Tahoma" w:hAnsi="Tahoma" w:cs="Tahoma"/>
        </w:rPr>
      </w:pPr>
    </w:p>
    <w:p w:rsidR="0026325F" w:rsidRDefault="0026325F" w:rsidP="0026325F">
      <w:pPr>
        <w:jc w:val="both"/>
      </w:pPr>
    </w:p>
    <w:p w:rsidR="00383E54" w:rsidRDefault="00383E54" w:rsidP="0026325F">
      <w:pPr>
        <w:jc w:val="both"/>
      </w:pPr>
    </w:p>
    <w:p w:rsidR="00383E54" w:rsidRDefault="00383E54" w:rsidP="0026325F">
      <w:pPr>
        <w:jc w:val="both"/>
      </w:pPr>
    </w:p>
    <w:p w:rsidR="007E5459" w:rsidRDefault="007E5459" w:rsidP="0026325F">
      <w:pPr>
        <w:jc w:val="both"/>
      </w:pPr>
    </w:p>
    <w:p w:rsidR="007E5459" w:rsidRDefault="0026325F" w:rsidP="0026325F">
      <w:pPr>
        <w:jc w:val="both"/>
        <w:rPr>
          <w:rFonts w:ascii="Tahoma" w:hAnsi="Tahoma" w:cs="Tahoma"/>
        </w:rPr>
      </w:pPr>
      <w:r>
        <w:lastRenderedPageBreak/>
        <w:t>II</w:t>
      </w:r>
      <w:r w:rsidR="007E5459">
        <w:rPr>
          <w:rFonts w:ascii="Tahoma" w:hAnsi="Tahoma" w:cs="Tahoma"/>
        </w:rPr>
        <w:t xml:space="preserve"> </w:t>
      </w:r>
      <w:r w:rsidRPr="001B3CCC">
        <w:rPr>
          <w:b/>
        </w:rPr>
        <w:t>Ruch i siły</w:t>
      </w:r>
    </w:p>
    <w:p w:rsidR="007E5459" w:rsidRDefault="0026325F" w:rsidP="0026325F">
      <w:pPr>
        <w:jc w:val="both"/>
      </w:pPr>
      <w:r>
        <w:t xml:space="preserve">Uczeń: </w:t>
      </w:r>
    </w:p>
    <w:p w:rsidR="007E5459" w:rsidRDefault="0026325F" w:rsidP="0026325F">
      <w:pPr>
        <w:jc w:val="both"/>
      </w:pPr>
      <w:r>
        <w:t xml:space="preserve">1) opisuje i wskazuje przykłady względności ruchu; </w:t>
      </w:r>
    </w:p>
    <w:p w:rsidR="007E5459" w:rsidRDefault="0026325F" w:rsidP="0026325F">
      <w:pPr>
        <w:jc w:val="both"/>
      </w:pPr>
      <w:r>
        <w:t>2) wyróżnia pojęcia tor i droga;</w:t>
      </w:r>
      <w:r w:rsidRPr="0026325F">
        <w:t xml:space="preserve"> </w:t>
      </w:r>
    </w:p>
    <w:p w:rsidR="007E5459" w:rsidRDefault="0026325F" w:rsidP="0026325F">
      <w:pPr>
        <w:jc w:val="both"/>
      </w:pPr>
      <w:r>
        <w:t xml:space="preserve">3) przelicza jednostki czasu (sekunda, minuta, godzina); </w:t>
      </w:r>
    </w:p>
    <w:p w:rsidR="007E5459" w:rsidRDefault="0026325F" w:rsidP="0026325F">
      <w:pPr>
        <w:jc w:val="both"/>
      </w:pPr>
      <w:r>
        <w:t xml:space="preserve">4) posługuje się pojęciem prędkości do opisu ruchu prostoliniowego; oblicza jej wartość i przelicza jej jednostki; stosuje do obliczeń związek prędkości z drogą i czasem, w którym została przebyta; </w:t>
      </w:r>
    </w:p>
    <w:p w:rsidR="007E5459" w:rsidRDefault="0026325F" w:rsidP="0026325F">
      <w:pPr>
        <w:jc w:val="both"/>
      </w:pPr>
      <w:r>
        <w:t xml:space="preserve">5) nazywa ruchem jednostajnym ruch, w którym droga przebyta w jednostkowych przedziałach czasu jest stała; </w:t>
      </w:r>
    </w:p>
    <w:p w:rsidR="007E5459" w:rsidRDefault="0026325F" w:rsidP="0026325F">
      <w:pPr>
        <w:jc w:val="both"/>
      </w:pPr>
      <w:r>
        <w:t xml:space="preserve">6) wyznacza wartość prędkości i drogę z wykresów zależności prędkości i drogi od czasu dla ruchu prostoliniowego odcinkami jednostajnego oraz rysuje te wykresy na podstawie podanych informacji; </w:t>
      </w:r>
    </w:p>
    <w:p w:rsidR="007E5459" w:rsidRDefault="0026325F" w:rsidP="0026325F">
      <w:pPr>
        <w:jc w:val="both"/>
      </w:pPr>
      <w:r>
        <w:t xml:space="preserve">7) nazywa ruchem jednostajnie przyspieszonym ruch, w którym wartość prędkości rośnie w jednostkowych przedziałach czasu o tę samą wartość, a ruchem jednostajnie opóźnionym – ruch, w którym wartość prędkości maleje w jednostkowych przedziałach czasu o tę samą wartość; </w:t>
      </w:r>
    </w:p>
    <w:p w:rsidR="007E5459" w:rsidRDefault="0026325F" w:rsidP="0026325F">
      <w:pPr>
        <w:jc w:val="both"/>
      </w:pPr>
      <w:r>
        <w:t xml:space="preserve">8) posługuje się pojęciem przyspieszenia do opisu ruchu prostoliniowego jednostajnie przyspieszonego i jednostajnie opóźnionego; wyznacza wartość przyspieszenia wraz z jednostką; stosuje do obliczeń związek przyspieszenia ze zmianą prędkości i czasem, w którym ta zmiana nastąpiła (∆v = ɑ·∆t); </w:t>
      </w:r>
    </w:p>
    <w:p w:rsidR="007E5459" w:rsidRDefault="0026325F" w:rsidP="0026325F">
      <w:pPr>
        <w:jc w:val="both"/>
      </w:pPr>
      <w:r>
        <w:t xml:space="preserve">9) wyznacza zmianę prędkości i przyspieszenie z wykresów zależności prędkości od czasu dla ruchu prostoliniowego jednostajnie zmiennego (przyspieszonego lub opóźnionego); </w:t>
      </w:r>
    </w:p>
    <w:p w:rsidR="007E5459" w:rsidRDefault="0026325F" w:rsidP="0026325F">
      <w:pPr>
        <w:jc w:val="both"/>
      </w:pPr>
      <w:r>
        <w:t xml:space="preserve">10) stosuje pojęcie siły jako działania skierowanego (wektor); wskazuje wartość, kierunek i zwrot wektora siły; posługuje się jednostką siły; </w:t>
      </w:r>
    </w:p>
    <w:p w:rsidR="007E5459" w:rsidRDefault="0026325F" w:rsidP="0026325F">
      <w:pPr>
        <w:jc w:val="both"/>
      </w:pPr>
      <w:r>
        <w:t xml:space="preserve">11) rozpoznaje i nazywa siły, podaje ich przykłady w różnych sytuacjach praktycznych (siły: ciężkości, nacisku, sprężystości, oporów ruchu); </w:t>
      </w:r>
    </w:p>
    <w:p w:rsidR="007E5459" w:rsidRDefault="0026325F" w:rsidP="0026325F">
      <w:pPr>
        <w:jc w:val="both"/>
      </w:pPr>
      <w:r>
        <w:t xml:space="preserve">12) wyznacza i rysuje siłę wypadkową dla sił o jednakowych kierunkach; opisuje i rysuje siły, które się równoważą; </w:t>
      </w:r>
    </w:p>
    <w:p w:rsidR="007E5459" w:rsidRDefault="0026325F" w:rsidP="0026325F">
      <w:pPr>
        <w:jc w:val="both"/>
      </w:pPr>
      <w:r>
        <w:t xml:space="preserve">13) opisuje wzajemne oddziaływanie ciał posługując się trzecią zasadą dynamiki; </w:t>
      </w:r>
    </w:p>
    <w:p w:rsidR="007E5459" w:rsidRDefault="0026325F" w:rsidP="0026325F">
      <w:pPr>
        <w:jc w:val="both"/>
      </w:pPr>
      <w:r>
        <w:t xml:space="preserve">14) analizuje zachowanie się ciał na podstawie pierwszej zasady dynamiki; </w:t>
      </w:r>
    </w:p>
    <w:p w:rsidR="007E5459" w:rsidRDefault="0026325F" w:rsidP="0026325F">
      <w:pPr>
        <w:jc w:val="both"/>
      </w:pPr>
      <w:r>
        <w:t xml:space="preserve">15) posługuje się pojęciem masy jako miary bezwładności ciał; analizuje zachowanie się ciał na podstawie drugiej zasady dynamiki i stosuje do obliczeń związek między siłą i masą a przyspieszeniem; </w:t>
      </w:r>
    </w:p>
    <w:p w:rsidR="007E5459" w:rsidRDefault="0026325F" w:rsidP="0026325F">
      <w:pPr>
        <w:jc w:val="both"/>
      </w:pPr>
      <w:r>
        <w:t xml:space="preserve">16) opisuje spadek swobodny jako przykład ruchu jednostajnie przyspieszonego; </w:t>
      </w:r>
    </w:p>
    <w:p w:rsidR="007E5459" w:rsidRDefault="0026325F" w:rsidP="0026325F">
      <w:pPr>
        <w:jc w:val="both"/>
      </w:pPr>
      <w:r>
        <w:t xml:space="preserve">17) posługuje się pojęciem siły ciężkości; stosuje do obliczeń związek między siłą, masą i przyspieszeniem grawitacyjnym; </w:t>
      </w:r>
    </w:p>
    <w:p w:rsidR="007E5459" w:rsidRDefault="0026325F" w:rsidP="0026325F">
      <w:pPr>
        <w:jc w:val="both"/>
      </w:pPr>
      <w:r>
        <w:t xml:space="preserve">18) doświadczalnie: a) ilustruje: I zasadę dynamiki, II zasadę dynamiki, III zasadę dynamiki, b) wyznacza prędkość z pomiaru czasu i drogi z użyciem przyrządów analogowych lub cyfrowych bądź oprogramowania do pomiarów na obrazach wideo, </w:t>
      </w:r>
    </w:p>
    <w:p w:rsidR="0026325F" w:rsidRDefault="0026325F" w:rsidP="0026325F">
      <w:pPr>
        <w:jc w:val="both"/>
        <w:rPr>
          <w:rFonts w:ascii="Tahoma" w:hAnsi="Tahoma" w:cs="Tahoma"/>
        </w:rPr>
      </w:pPr>
      <w:r>
        <w:t>c) wyznacza wartość siły za pomocą siłomierza albo wagi analogowej lub cyfrowej</w:t>
      </w:r>
    </w:p>
    <w:p w:rsidR="007E5459" w:rsidRDefault="007E5459" w:rsidP="0026325F">
      <w:pPr>
        <w:jc w:val="both"/>
      </w:pPr>
    </w:p>
    <w:p w:rsidR="007E5459" w:rsidRDefault="0026325F" w:rsidP="0026325F">
      <w:pPr>
        <w:jc w:val="both"/>
        <w:rPr>
          <w:rFonts w:ascii="Tahoma" w:hAnsi="Tahoma" w:cs="Tahoma"/>
        </w:rPr>
      </w:pPr>
      <w:r>
        <w:t xml:space="preserve">III </w:t>
      </w:r>
      <w:r w:rsidRPr="001B3CCC">
        <w:rPr>
          <w:b/>
        </w:rPr>
        <w:t>Energia</w:t>
      </w:r>
    </w:p>
    <w:p w:rsidR="007E5459" w:rsidRDefault="0026325F" w:rsidP="0026325F">
      <w:pPr>
        <w:jc w:val="both"/>
      </w:pPr>
      <w:r>
        <w:t xml:space="preserve"> Uczeń: </w:t>
      </w:r>
    </w:p>
    <w:p w:rsidR="007E5459" w:rsidRDefault="0026325F" w:rsidP="0026325F">
      <w:pPr>
        <w:jc w:val="both"/>
      </w:pPr>
      <w:r>
        <w:t xml:space="preserve">1) posługuje się pojęciem pracy mechanicznej wraz z jej jednostką; stosuje do obliczeń związek pracy z siłą i drogą, na jakiej została wykonana; </w:t>
      </w:r>
    </w:p>
    <w:p w:rsidR="007E5459" w:rsidRDefault="0026325F" w:rsidP="0026325F">
      <w:pPr>
        <w:jc w:val="both"/>
      </w:pPr>
      <w:r>
        <w:t>2) posługuje się pojęciem mocy wraz z jej jednostką; stosuje do obliczeń związek mocy z pracą i czasem, w którym została wykonana;</w:t>
      </w:r>
      <w:r w:rsidRPr="0026325F">
        <w:t xml:space="preserve"> </w:t>
      </w:r>
    </w:p>
    <w:p w:rsidR="007E5459" w:rsidRDefault="0026325F" w:rsidP="0026325F">
      <w:pPr>
        <w:jc w:val="both"/>
      </w:pPr>
      <w:r>
        <w:t xml:space="preserve">3) posługuje się pojęciem energii kinetycznej, potencjalnej grawitacji i potencjalnej sprężystości; opisuje wykonaną pracę jako zmianę energii; </w:t>
      </w:r>
    </w:p>
    <w:p w:rsidR="007E5459" w:rsidRDefault="0026325F" w:rsidP="0026325F">
      <w:pPr>
        <w:jc w:val="both"/>
      </w:pPr>
      <w:r>
        <w:lastRenderedPageBreak/>
        <w:t xml:space="preserve">4) wyznacza zmianę energii potencjalnej grawitacji oraz energii kinetycznej; </w:t>
      </w:r>
    </w:p>
    <w:p w:rsidR="0026325F" w:rsidRDefault="0026325F" w:rsidP="0026325F">
      <w:pPr>
        <w:jc w:val="both"/>
      </w:pPr>
      <w:r>
        <w:t>5) wykorzystuje zasadę zachowania energii do opisu zjawisk oraz zasadę zachowania energii mechanicznej do obliczeń</w:t>
      </w:r>
    </w:p>
    <w:p w:rsidR="001B3CCC" w:rsidRDefault="001B3CCC" w:rsidP="0026325F">
      <w:pPr>
        <w:jc w:val="both"/>
      </w:pPr>
    </w:p>
    <w:p w:rsidR="007E5459" w:rsidRPr="001B3CCC" w:rsidRDefault="0026325F" w:rsidP="0026325F">
      <w:pPr>
        <w:jc w:val="both"/>
        <w:rPr>
          <w:rFonts w:ascii="Tahoma" w:hAnsi="Tahoma" w:cs="Tahoma"/>
          <w:b/>
        </w:rPr>
      </w:pPr>
      <w:r>
        <w:t xml:space="preserve">IV </w:t>
      </w:r>
      <w:r w:rsidRPr="001B3CCC">
        <w:rPr>
          <w:b/>
        </w:rPr>
        <w:t>Zjawiska cieplne</w:t>
      </w:r>
    </w:p>
    <w:p w:rsidR="007E5459" w:rsidRDefault="0026325F" w:rsidP="0026325F">
      <w:pPr>
        <w:jc w:val="both"/>
      </w:pPr>
      <w:r>
        <w:t xml:space="preserve"> Uczeń: </w:t>
      </w:r>
    </w:p>
    <w:p w:rsidR="007E5459" w:rsidRDefault="0026325F" w:rsidP="0026325F">
      <w:pPr>
        <w:jc w:val="both"/>
      </w:pPr>
      <w:r>
        <w:t xml:space="preserve">1) posługuje się pojęciem temperatury; rozpoznaje, że ciała o równej temperaturze pozostają w stanie równowagi termicznej; </w:t>
      </w:r>
    </w:p>
    <w:p w:rsidR="007E5459" w:rsidRDefault="0026325F" w:rsidP="0026325F">
      <w:pPr>
        <w:jc w:val="both"/>
      </w:pPr>
      <w:r>
        <w:t xml:space="preserve">2) posługuje się skalami temperatur (Celsjusza, Kelvina, Fahrenheita); przelicza temperaturę w skali Celsjusza na temperaturę w skali Kelvina i odwrotnie; </w:t>
      </w:r>
    </w:p>
    <w:p w:rsidR="007E5459" w:rsidRDefault="0026325F" w:rsidP="0026325F">
      <w:pPr>
        <w:jc w:val="both"/>
      </w:pPr>
      <w:r>
        <w:t xml:space="preserve">3) wskazuje, że nie następuje przekazywanie energii w postaci ciepła (wymiana ciepła)między ciałami o tej samej temperaturze; </w:t>
      </w:r>
    </w:p>
    <w:p w:rsidR="007E5459" w:rsidRDefault="0026325F" w:rsidP="0026325F">
      <w:pPr>
        <w:jc w:val="both"/>
      </w:pPr>
      <w:r>
        <w:t xml:space="preserve">4) wskazuje, że energię układu (energię wewnętrzną) można zmienić, wykonując nad nim pracę lub przekazując energię w postaci ciepła; </w:t>
      </w:r>
    </w:p>
    <w:p w:rsidR="007E5459" w:rsidRDefault="0026325F" w:rsidP="0026325F">
      <w:pPr>
        <w:jc w:val="both"/>
      </w:pPr>
      <w:r>
        <w:t xml:space="preserve">5) analizuje jakościowo związek między temperaturą a średnią energią kinetyczną (ruchu chaotycznego) cząsteczek; </w:t>
      </w:r>
    </w:p>
    <w:p w:rsidR="007E5459" w:rsidRDefault="0026325F" w:rsidP="0026325F">
      <w:pPr>
        <w:jc w:val="both"/>
      </w:pPr>
      <w:r>
        <w:t xml:space="preserve">6) posługuje się pojęciem ciepła właściwego wraz z jego jednostką; </w:t>
      </w:r>
    </w:p>
    <w:p w:rsidR="007E5459" w:rsidRDefault="0026325F" w:rsidP="0026325F">
      <w:pPr>
        <w:jc w:val="both"/>
      </w:pPr>
      <w:r>
        <w:t xml:space="preserve">7) opisuje zjawisko przewodnictwa cieplnego; rozróżnia materiały o różnym przewodnictwie; opisuje rolę izolacji cieplnej; </w:t>
      </w:r>
    </w:p>
    <w:p w:rsidR="007E5459" w:rsidRDefault="0026325F" w:rsidP="0026325F">
      <w:pPr>
        <w:jc w:val="both"/>
      </w:pPr>
      <w:r>
        <w:t xml:space="preserve">8) opisuje ruch gazów i cieczy w zjawisku konwekcji; </w:t>
      </w:r>
    </w:p>
    <w:p w:rsidR="007E5459" w:rsidRDefault="0026325F" w:rsidP="0026325F">
      <w:pPr>
        <w:jc w:val="both"/>
      </w:pPr>
      <w:r>
        <w:t xml:space="preserve">9) rozróżnia i nazywa zmiany stanów skupienia; analizuje zjawiska topnienia, krzepnięcia, wrzenia, skraplania, sublimacji i resublimacji jako procesy, w których dostarczenie energii w postaci ciepła nie powoduje zmiany temperatury; </w:t>
      </w:r>
    </w:p>
    <w:p w:rsidR="007E5459" w:rsidRDefault="0026325F" w:rsidP="0026325F">
      <w:pPr>
        <w:jc w:val="both"/>
      </w:pPr>
      <w:r>
        <w:t>10) doświadczalnie: a) demonstruje zjawiska topnienia, wrzenia, skraplania,</w:t>
      </w:r>
    </w:p>
    <w:p w:rsidR="007E5459" w:rsidRDefault="0026325F" w:rsidP="0026325F">
      <w:pPr>
        <w:jc w:val="both"/>
      </w:pPr>
      <w:r>
        <w:t xml:space="preserve"> b) bada zjawisko przewodnictwa cieplnego i określa, który z badanych materiałów jest lepszym przewodnikiem ciepła, </w:t>
      </w:r>
    </w:p>
    <w:p w:rsidR="0026325F" w:rsidRDefault="0026325F" w:rsidP="0026325F">
      <w:pPr>
        <w:jc w:val="both"/>
      </w:pPr>
      <w:r>
        <w:t>c) wyznacza ciepło właściwe wody z użyciem czajnika elektrycznego lub grzałki o znanej mocy, termometru, cylindra miarowego lub wagi</w:t>
      </w:r>
    </w:p>
    <w:p w:rsidR="001B3CCC" w:rsidRDefault="001B3CCC" w:rsidP="0026325F">
      <w:pPr>
        <w:jc w:val="both"/>
      </w:pPr>
    </w:p>
    <w:p w:rsidR="001B3CCC" w:rsidRPr="001B3CCC" w:rsidRDefault="0026325F" w:rsidP="0026325F">
      <w:pPr>
        <w:jc w:val="both"/>
        <w:rPr>
          <w:b/>
        </w:rPr>
      </w:pPr>
      <w:r>
        <w:t xml:space="preserve">V </w:t>
      </w:r>
      <w:r w:rsidRPr="001B3CCC">
        <w:rPr>
          <w:b/>
        </w:rPr>
        <w:t>Właściwości materii</w:t>
      </w:r>
    </w:p>
    <w:p w:rsidR="007E5459" w:rsidRDefault="0026325F" w:rsidP="0026325F">
      <w:pPr>
        <w:jc w:val="both"/>
      </w:pPr>
      <w:r>
        <w:t xml:space="preserve"> Uczeń: </w:t>
      </w:r>
    </w:p>
    <w:p w:rsidR="007E5459" w:rsidRDefault="0026325F" w:rsidP="0026325F">
      <w:pPr>
        <w:jc w:val="both"/>
      </w:pPr>
      <w:r>
        <w:t xml:space="preserve">1) posługuje się pojęciami masy i gęstości oraz ich jednostkami; analizuje różnice gęstości substancji w różnych stanach skupienia wynikające z budowy mikroskopowej ciał stałych, cieczy i gazów; </w:t>
      </w:r>
    </w:p>
    <w:p w:rsidR="007E5459" w:rsidRDefault="0026325F" w:rsidP="0026325F">
      <w:pPr>
        <w:jc w:val="both"/>
      </w:pPr>
      <w:r>
        <w:t xml:space="preserve">2) stosuje do obliczeń związek gęstości z masą i objętością; </w:t>
      </w:r>
    </w:p>
    <w:p w:rsidR="007E5459" w:rsidRDefault="0026325F" w:rsidP="0026325F">
      <w:pPr>
        <w:jc w:val="both"/>
      </w:pPr>
      <w:r>
        <w:t xml:space="preserve">3) posługuje się pojęciem parcia (nacisku) oraz pojęciem ciśnienia w cieczach i gazach wraz z jego jednostką; stosuje do obliczeń związek między parciem a ciśnieniem; </w:t>
      </w:r>
    </w:p>
    <w:p w:rsidR="007E5459" w:rsidRDefault="0026325F" w:rsidP="0026325F">
      <w:pPr>
        <w:jc w:val="both"/>
      </w:pPr>
      <w:r>
        <w:t xml:space="preserve">4) posługuje się pojęciem ciśnienia atmosferycznego; </w:t>
      </w:r>
    </w:p>
    <w:p w:rsidR="007E5459" w:rsidRDefault="0026325F" w:rsidP="0026325F">
      <w:pPr>
        <w:jc w:val="both"/>
      </w:pPr>
      <w:r>
        <w:t xml:space="preserve">5) posługuje się prawem Pascala, zgodnie z którym zwiększenie ciśnienia zewnętrznego powoduje jednakowy przyrost ciśnienia w całej objętości cieczy lub gazu; </w:t>
      </w:r>
    </w:p>
    <w:p w:rsidR="007E5459" w:rsidRDefault="0026325F" w:rsidP="0026325F">
      <w:pPr>
        <w:jc w:val="both"/>
      </w:pPr>
      <w:r>
        <w:t xml:space="preserve">6) stosuje do obliczeń związek między ciśnieniem hydrostatycznym a wysokością słupa cieczy i jej gęstością; </w:t>
      </w:r>
    </w:p>
    <w:p w:rsidR="007E5459" w:rsidRDefault="0026325F" w:rsidP="0026325F">
      <w:pPr>
        <w:jc w:val="both"/>
      </w:pPr>
      <w:r>
        <w:t>7) analizuje siły działające na ciała zanurzone w cieczach lub gazach, posługując się pojęciem siły wyporu i prawem Archimedesa;</w:t>
      </w:r>
      <w:r w:rsidRPr="0026325F">
        <w:t xml:space="preserve"> </w:t>
      </w:r>
    </w:p>
    <w:p w:rsidR="007E5459" w:rsidRDefault="0026325F" w:rsidP="0026325F">
      <w:pPr>
        <w:jc w:val="both"/>
      </w:pPr>
      <w:r>
        <w:t xml:space="preserve">8) opisuje zjawisko napięcia powierzchniowego; ilustruje istnienie sił spójności i w tym kontekście tłumaczy formowanie się kropli; </w:t>
      </w:r>
    </w:p>
    <w:p w:rsidR="007E5459" w:rsidRDefault="0026325F" w:rsidP="0026325F">
      <w:pPr>
        <w:jc w:val="both"/>
      </w:pPr>
      <w:r>
        <w:t xml:space="preserve">9) doświadczalnie: a) demonstruje istnienie ciśnienia atmosferycznego; demonstruje zjawiska konwekcji i napięcia powierzchniowego, </w:t>
      </w:r>
    </w:p>
    <w:p w:rsidR="007E5459" w:rsidRDefault="0026325F" w:rsidP="0026325F">
      <w:pPr>
        <w:jc w:val="both"/>
      </w:pPr>
      <w:r>
        <w:t xml:space="preserve">b) demonstruje prawo Pascala oraz zależność ciśnienia hydrostatycznego od wysokości słupa cieczy, </w:t>
      </w:r>
    </w:p>
    <w:p w:rsidR="007E5459" w:rsidRDefault="0026325F" w:rsidP="0026325F">
      <w:pPr>
        <w:jc w:val="both"/>
      </w:pPr>
      <w:r>
        <w:lastRenderedPageBreak/>
        <w:t xml:space="preserve">c) demonstruje prawo Archimedesa i na tej podstawie analizuje pływanie ciał; wyznacza gęstość cieczy lub ciał stałych, </w:t>
      </w:r>
    </w:p>
    <w:p w:rsidR="0026325F" w:rsidRDefault="0026325F" w:rsidP="0026325F">
      <w:pPr>
        <w:jc w:val="both"/>
      </w:pPr>
      <w:r>
        <w:t>d) wyznacza gęstość substancji z jakiej wykonany jest przedmiot o kształcie regularnym za pomocą wagi i przymiaru lub o nieregularnym kształcie za pomocą wagi, cieczy i cylindra miarowego</w:t>
      </w:r>
    </w:p>
    <w:p w:rsidR="001B3CCC" w:rsidRDefault="001B3CCC" w:rsidP="0026325F">
      <w:pPr>
        <w:jc w:val="both"/>
      </w:pPr>
    </w:p>
    <w:p w:rsidR="007E5459" w:rsidRPr="001B3CCC" w:rsidRDefault="0026325F" w:rsidP="0026325F">
      <w:pPr>
        <w:jc w:val="both"/>
        <w:rPr>
          <w:rFonts w:ascii="Tahoma" w:hAnsi="Tahoma" w:cs="Tahoma"/>
          <w:b/>
        </w:rPr>
      </w:pPr>
      <w:r>
        <w:t xml:space="preserve">VI </w:t>
      </w:r>
      <w:r w:rsidRPr="001B3CCC">
        <w:rPr>
          <w:b/>
        </w:rPr>
        <w:t>Elektryczność</w:t>
      </w:r>
    </w:p>
    <w:p w:rsidR="007E5459" w:rsidRDefault="0026325F" w:rsidP="0026325F">
      <w:pPr>
        <w:jc w:val="both"/>
      </w:pPr>
      <w:r>
        <w:t xml:space="preserve"> Uczeń: </w:t>
      </w:r>
    </w:p>
    <w:p w:rsidR="007E5459" w:rsidRDefault="0026325F" w:rsidP="0026325F">
      <w:pPr>
        <w:jc w:val="both"/>
      </w:pPr>
      <w:r>
        <w:t xml:space="preserve">1) opisuje sposoby elektryzowania ciał przez potarcie i dotyk; wskazuje, że zjawiska te polegają na przemieszczaniu elektronów; </w:t>
      </w:r>
    </w:p>
    <w:p w:rsidR="007E5459" w:rsidRDefault="0026325F" w:rsidP="0026325F">
      <w:pPr>
        <w:jc w:val="both"/>
      </w:pPr>
      <w:r>
        <w:t xml:space="preserve">2) opisuje jakościowo oddziaływanie ładunków jednoimiennych i różnoimiennych; </w:t>
      </w:r>
    </w:p>
    <w:p w:rsidR="007E5459" w:rsidRDefault="0026325F" w:rsidP="0026325F">
      <w:pPr>
        <w:jc w:val="both"/>
      </w:pPr>
      <w:r>
        <w:t xml:space="preserve">3) rozróżnia przewodniki od izolatorów oraz wskazuje ich przykłady; </w:t>
      </w:r>
    </w:p>
    <w:p w:rsidR="007E5459" w:rsidRDefault="0026325F" w:rsidP="0026325F">
      <w:pPr>
        <w:jc w:val="both"/>
      </w:pPr>
      <w:r>
        <w:t xml:space="preserve">4) opisuje przemieszczenie ładunków w przewodnikach pod wpływem oddziaływania ze strony ładunku zewnętrznego (indukcja elektrostatyczna); </w:t>
      </w:r>
    </w:p>
    <w:p w:rsidR="007E5459" w:rsidRDefault="0026325F" w:rsidP="0026325F">
      <w:pPr>
        <w:jc w:val="both"/>
      </w:pPr>
      <w:r>
        <w:t xml:space="preserve">5) opisuje budowę oraz zasadę działania elektroskopu; </w:t>
      </w:r>
    </w:p>
    <w:p w:rsidR="007E5459" w:rsidRDefault="0026325F" w:rsidP="0026325F">
      <w:pPr>
        <w:jc w:val="both"/>
      </w:pPr>
      <w:r>
        <w:t xml:space="preserve">6) posługuje się pojęciem ładunku elektrycznego jako wielokrotności ładunku elementarnego; stosuje jednostkę ładunku; </w:t>
      </w:r>
    </w:p>
    <w:p w:rsidR="007E5459" w:rsidRDefault="0026325F" w:rsidP="0026325F">
      <w:pPr>
        <w:jc w:val="both"/>
      </w:pPr>
      <w:r>
        <w:t xml:space="preserve">7) opisuje przepływ prądu w obwodach jako ruch elektronów swobodnych albo jonów w przewodnikach; </w:t>
      </w:r>
    </w:p>
    <w:p w:rsidR="007E5459" w:rsidRDefault="0026325F" w:rsidP="0026325F">
      <w:pPr>
        <w:jc w:val="both"/>
      </w:pPr>
      <w:r>
        <w:t xml:space="preserve">8) posługuje się pojęciem natężenia prądu wraz z jego jednostką; stosuje do obliczeń związek między natężeniem prądu a ładunkiem i czasem jego przepływu przez przekrój poprzeczny przewodnika; </w:t>
      </w:r>
    </w:p>
    <w:p w:rsidR="007E5459" w:rsidRDefault="0026325F" w:rsidP="0026325F">
      <w:pPr>
        <w:jc w:val="both"/>
      </w:pPr>
      <w:r>
        <w:t xml:space="preserve">9) posługuje się pojęciem napięcia elektrycznego jako wielkości określającej ilość energii potrzebnej do przeniesienia jednostkowego ładunku w obwodzie; stosuje jednostkę napięcia; 10) posługuje się pojęciem pracy i mocy prądu elektrycznego wraz z ich jednostkami; stosuje do obliczeń związki między tymi wielkościami; przelicza energię elektryczną wyrażoną w kilowatogodzinach na dżule i odwrotnie; </w:t>
      </w:r>
    </w:p>
    <w:p w:rsidR="007E5459" w:rsidRDefault="0026325F" w:rsidP="0026325F">
      <w:pPr>
        <w:jc w:val="both"/>
      </w:pPr>
      <w:r>
        <w:t xml:space="preserve">11) wyróżnia formy energii, na jakie jest zamieniana energia elektryczna; wskazuje źródła energii elektrycznej i odbiorniki; </w:t>
      </w:r>
    </w:p>
    <w:p w:rsidR="007E5459" w:rsidRDefault="0026325F" w:rsidP="0026325F">
      <w:pPr>
        <w:jc w:val="both"/>
      </w:pPr>
      <w:r>
        <w:t xml:space="preserve">12) posługuje się pojęciem oporu elektrycznego jako własnością przewodnika; stosuje do obliczeń związek między napięciem a natężeniem prądu i oporem; posługuje się jednostką oporu; </w:t>
      </w:r>
    </w:p>
    <w:p w:rsidR="007E5459" w:rsidRDefault="0026325F" w:rsidP="0026325F">
      <w:pPr>
        <w:jc w:val="both"/>
      </w:pPr>
      <w:r>
        <w:t xml:space="preserve">13) rysuje schematy obwodów elektrycznych składających się z jednego źródła energii, jednego odbiornika, mierników i wyłączników; posługuje się symbolami graficznymi tych elementów; </w:t>
      </w:r>
    </w:p>
    <w:p w:rsidR="007E5459" w:rsidRDefault="0026325F" w:rsidP="0026325F">
      <w:pPr>
        <w:jc w:val="both"/>
      </w:pPr>
      <w:r>
        <w:t xml:space="preserve">14) opisuje rolę izolacji i bezpieczników przeciążeniowych w domowej sieci elektrycznej oraz warunki bezpiecznego korzystania z energii elektrycznej; </w:t>
      </w:r>
    </w:p>
    <w:p w:rsidR="007E5459" w:rsidRDefault="0026325F" w:rsidP="0026325F">
      <w:pPr>
        <w:jc w:val="both"/>
      </w:pPr>
      <w:r>
        <w:t>15) wskazuje skutki przerwania dostaw energii elektrycznej do urządzeń o kluczowym znaczeniu;</w:t>
      </w:r>
      <w:r w:rsidRPr="0026325F">
        <w:t xml:space="preserve"> </w:t>
      </w:r>
    </w:p>
    <w:p w:rsidR="007E5459" w:rsidRDefault="0026325F" w:rsidP="0026325F">
      <w:pPr>
        <w:jc w:val="both"/>
      </w:pPr>
      <w:r>
        <w:t xml:space="preserve">16) doświadczalnie: a) demonstruje zjawiska elektryzowania przez potarcie lub dotyk, </w:t>
      </w:r>
    </w:p>
    <w:p w:rsidR="007E5459" w:rsidRDefault="0026325F" w:rsidP="0026325F">
      <w:pPr>
        <w:jc w:val="both"/>
      </w:pPr>
      <w:r>
        <w:t xml:space="preserve">b) demonstruje wzajemne oddziaływanie ciał naelektryzowanych, </w:t>
      </w:r>
    </w:p>
    <w:p w:rsidR="007E5459" w:rsidRDefault="0026325F" w:rsidP="0026325F">
      <w:pPr>
        <w:jc w:val="both"/>
      </w:pPr>
      <w:r>
        <w:t xml:space="preserve">c) rozróżnia przewodniki od izolatorów oraz wskazuje ich przykłady, </w:t>
      </w:r>
    </w:p>
    <w:p w:rsidR="007E5459" w:rsidRDefault="0026325F" w:rsidP="0026325F">
      <w:pPr>
        <w:jc w:val="both"/>
      </w:pPr>
      <w:r>
        <w:t xml:space="preserve">d) łączy według podanego schematu obwód elektryczny składający się ze źródła (akumulatora, zasilacza), odbiornika (żarówki, brzęczyka, silnika, diody, grzejnika, opornika), wyłączników, woltomierzy, amperomierzy; odczytuje wskazania mierników, </w:t>
      </w:r>
    </w:p>
    <w:p w:rsidR="0026325F" w:rsidRDefault="0026325F" w:rsidP="0026325F">
      <w:pPr>
        <w:jc w:val="both"/>
      </w:pPr>
      <w:r>
        <w:t>e) wyznacza opór przewodnika przez pomiary napięcia na jego końcach oraz natężenia prądu przez niego płynącego</w:t>
      </w:r>
    </w:p>
    <w:p w:rsidR="001B3CCC" w:rsidRDefault="001B3CCC" w:rsidP="0026325F">
      <w:pPr>
        <w:jc w:val="both"/>
      </w:pPr>
    </w:p>
    <w:p w:rsidR="00383E54" w:rsidRDefault="00383E54" w:rsidP="0026325F">
      <w:pPr>
        <w:jc w:val="both"/>
      </w:pPr>
    </w:p>
    <w:p w:rsidR="00383E54" w:rsidRDefault="00383E54" w:rsidP="0026325F">
      <w:pPr>
        <w:jc w:val="both"/>
      </w:pPr>
    </w:p>
    <w:p w:rsidR="007E5459" w:rsidRPr="001B3CCC" w:rsidRDefault="0026325F" w:rsidP="0026325F">
      <w:pPr>
        <w:jc w:val="both"/>
        <w:rPr>
          <w:b/>
        </w:rPr>
      </w:pPr>
      <w:r>
        <w:lastRenderedPageBreak/>
        <w:t xml:space="preserve">VII </w:t>
      </w:r>
      <w:r w:rsidRPr="001B3CCC">
        <w:rPr>
          <w:b/>
        </w:rPr>
        <w:t xml:space="preserve">Magnetyzm </w:t>
      </w:r>
    </w:p>
    <w:p w:rsidR="007E5459" w:rsidRDefault="0026325F" w:rsidP="0026325F">
      <w:pPr>
        <w:jc w:val="both"/>
      </w:pPr>
      <w:r>
        <w:t xml:space="preserve">Uczeń: </w:t>
      </w:r>
    </w:p>
    <w:p w:rsidR="007E5459" w:rsidRDefault="0026325F" w:rsidP="0026325F">
      <w:pPr>
        <w:jc w:val="both"/>
      </w:pPr>
      <w:r>
        <w:t xml:space="preserve">1) nazywa bieguny magnesów stałych i opisuje oddziaływanie między nimi; </w:t>
      </w:r>
    </w:p>
    <w:p w:rsidR="007E5459" w:rsidRDefault="0026325F" w:rsidP="0026325F">
      <w:pPr>
        <w:jc w:val="both"/>
      </w:pPr>
      <w:r>
        <w:t xml:space="preserve">2) opisuje zachowanie się igły magnetycznej w obecności magnesu oraz zasadę działania kompasu; posługuje się pojęciem biegunów magnetycznych Ziemi; </w:t>
      </w:r>
    </w:p>
    <w:p w:rsidR="007E5459" w:rsidRDefault="0026325F" w:rsidP="0026325F">
      <w:pPr>
        <w:jc w:val="both"/>
      </w:pPr>
      <w:r>
        <w:t xml:space="preserve">3) opisuje na przykładzie żelaza oddziaływanie magnesów na materiały magnetyczne i wymienia przykłady wykorzystania tego oddziaływania; </w:t>
      </w:r>
    </w:p>
    <w:p w:rsidR="007E5459" w:rsidRDefault="0026325F" w:rsidP="0026325F">
      <w:pPr>
        <w:jc w:val="both"/>
      </w:pPr>
      <w:r>
        <w:t xml:space="preserve">4) opisuje zachowanie się igły magnetycznej w otoczeniu prostoliniowego przewodnika z prądem; </w:t>
      </w:r>
    </w:p>
    <w:p w:rsidR="007E5459" w:rsidRDefault="0026325F" w:rsidP="0026325F">
      <w:pPr>
        <w:jc w:val="both"/>
      </w:pPr>
      <w:r>
        <w:t xml:space="preserve">5) opisuje budowę i działanie elektromagnesu; opisuje wzajemne oddziaływanie elektromagnesów i magnesów; wymienia przykłady zastosowania elektromagnesów; </w:t>
      </w:r>
    </w:p>
    <w:p w:rsidR="007E5459" w:rsidRDefault="0026325F" w:rsidP="0026325F">
      <w:pPr>
        <w:jc w:val="both"/>
      </w:pPr>
      <w:r>
        <w:t xml:space="preserve">6) wskazuje oddziaływanie magnetyczne jako podstawę działania silników elektrycznych; </w:t>
      </w:r>
    </w:p>
    <w:p w:rsidR="0026325F" w:rsidRDefault="0026325F" w:rsidP="0026325F">
      <w:pPr>
        <w:jc w:val="both"/>
      </w:pPr>
      <w:r>
        <w:t>7) doświadczalnie: a) demonstruje zachowanie się igły magnetycznej w obecności magnesu, b) demonstruje zjawisko oddziaływania przewodnika z prądem na igłę magnetyczną</w:t>
      </w:r>
    </w:p>
    <w:p w:rsidR="001B3CCC" w:rsidRDefault="001B3CCC" w:rsidP="0026325F">
      <w:pPr>
        <w:jc w:val="both"/>
      </w:pPr>
    </w:p>
    <w:p w:rsidR="007E5459" w:rsidRPr="001B3CCC" w:rsidRDefault="0026325F" w:rsidP="0026325F">
      <w:pPr>
        <w:jc w:val="both"/>
        <w:rPr>
          <w:rFonts w:ascii="Tahoma" w:hAnsi="Tahoma" w:cs="Tahoma"/>
          <w:b/>
        </w:rPr>
      </w:pPr>
      <w:r>
        <w:t xml:space="preserve">VIII </w:t>
      </w:r>
      <w:r w:rsidRPr="001B3CCC">
        <w:rPr>
          <w:b/>
        </w:rPr>
        <w:t>Ruch drgający i fale</w:t>
      </w:r>
    </w:p>
    <w:p w:rsidR="007E5459" w:rsidRDefault="0026325F" w:rsidP="0026325F">
      <w:pPr>
        <w:jc w:val="both"/>
      </w:pPr>
      <w:r>
        <w:t xml:space="preserve"> Uczeń: </w:t>
      </w:r>
    </w:p>
    <w:p w:rsidR="007E5459" w:rsidRDefault="0026325F" w:rsidP="0026325F">
      <w:pPr>
        <w:jc w:val="both"/>
      </w:pPr>
      <w:r>
        <w:t xml:space="preserve">1) opisuje ruch okresowy wahadła; posługuje się pojęciami amplitudy, okresu i częstotliwości do opisu ruchu okresowego wraz z ich jednostkami; </w:t>
      </w:r>
    </w:p>
    <w:p w:rsidR="007E5459" w:rsidRDefault="0026325F" w:rsidP="0026325F">
      <w:pPr>
        <w:jc w:val="both"/>
      </w:pPr>
      <w:r>
        <w:t xml:space="preserve">2) opisuje ruch drgający (drgania) ciała pod wpływem siły sprężystości oraz analizuje jakościowo przemiany energii kinetycznej i energii potencjalnej sprężystości w tym ruchu; wskazuje położenie równowagi; </w:t>
      </w:r>
    </w:p>
    <w:p w:rsidR="007E5459" w:rsidRDefault="0026325F" w:rsidP="0026325F">
      <w:pPr>
        <w:jc w:val="both"/>
      </w:pPr>
      <w:r>
        <w:t xml:space="preserve">3) wyznacza amplitudę i okres drgań na podstawie przedstawionego wykresu zależności położenia od czasu; </w:t>
      </w:r>
    </w:p>
    <w:p w:rsidR="007E5459" w:rsidRDefault="0026325F" w:rsidP="0026325F">
      <w:pPr>
        <w:jc w:val="both"/>
      </w:pPr>
      <w:r>
        <w:t xml:space="preserve">4) opisuje rozchodzenie się fali mechanicznej jako proces przekazywania energii bez przenoszenia materii; posługuje się pojęciem prędkości rozchodzenia się fali; </w:t>
      </w:r>
    </w:p>
    <w:p w:rsidR="007E5459" w:rsidRDefault="0026325F" w:rsidP="0026325F">
      <w:pPr>
        <w:jc w:val="both"/>
      </w:pPr>
      <w:r>
        <w:t xml:space="preserve">5) posługuje się pojęciami amplitudy, okresu, częstotliwości i długości fali do opisu fal oraz stosuje do obliczeń związki między tymi wielkościami wraz z ich jednostkami; </w:t>
      </w:r>
    </w:p>
    <w:p w:rsidR="007E5459" w:rsidRDefault="0026325F" w:rsidP="0026325F">
      <w:pPr>
        <w:jc w:val="both"/>
      </w:pPr>
      <w:r>
        <w:t>6) opisuje mechanizm powstawania i rozchodzenia się fal dźwiękowych w powietrzu; podaje przykłady źródeł dźwięku;</w:t>
      </w:r>
      <w:r w:rsidRPr="0026325F">
        <w:t xml:space="preserve"> </w:t>
      </w:r>
    </w:p>
    <w:p w:rsidR="007E5459" w:rsidRDefault="0026325F" w:rsidP="0026325F">
      <w:pPr>
        <w:jc w:val="both"/>
      </w:pPr>
      <w:r>
        <w:t xml:space="preserve">7) opisuje jakościowo związek między wysokością dźwięku a częstotliwością fali oraz związek między natężeniem dźwięku (głośnością) a energią fali i amplitudą fali; </w:t>
      </w:r>
    </w:p>
    <w:p w:rsidR="007E5459" w:rsidRDefault="0026325F" w:rsidP="0026325F">
      <w:pPr>
        <w:jc w:val="both"/>
      </w:pPr>
      <w:r>
        <w:t xml:space="preserve">8) rozróżnia dźwięki słyszalne, ultradźwięki i infradźwięki; wymienia przykłady ich źródeł i zastosowań; </w:t>
      </w:r>
    </w:p>
    <w:p w:rsidR="007E5459" w:rsidRDefault="0026325F" w:rsidP="0026325F">
      <w:pPr>
        <w:jc w:val="both"/>
      </w:pPr>
      <w:r>
        <w:t xml:space="preserve">9) doświadczalnie: a) wyznacza okres i częstotliwość w ruchu okresowym, </w:t>
      </w:r>
    </w:p>
    <w:p w:rsidR="007E5459" w:rsidRDefault="0026325F" w:rsidP="0026325F">
      <w:pPr>
        <w:jc w:val="both"/>
      </w:pPr>
      <w:r>
        <w:t xml:space="preserve">b) demonstruje dźwięki o różnych częstotliwościach z wykorzystaniem drgającego przedmiotu lub instrumentu muzycznego, </w:t>
      </w:r>
    </w:p>
    <w:p w:rsidR="0026325F" w:rsidRDefault="0026325F" w:rsidP="0026325F">
      <w:pPr>
        <w:jc w:val="both"/>
      </w:pPr>
      <w:r>
        <w:t>c) obserwuje oscylogramy dźwięków z wykorzystaniem różnych technik</w:t>
      </w:r>
    </w:p>
    <w:p w:rsidR="001B3CCC" w:rsidRDefault="001B3CCC" w:rsidP="0026325F">
      <w:pPr>
        <w:jc w:val="both"/>
      </w:pPr>
    </w:p>
    <w:p w:rsidR="007E5459" w:rsidRPr="001B3CCC" w:rsidRDefault="0026325F" w:rsidP="0026325F">
      <w:pPr>
        <w:jc w:val="both"/>
        <w:rPr>
          <w:rFonts w:ascii="Tahoma" w:hAnsi="Tahoma" w:cs="Tahoma"/>
          <w:b/>
        </w:rPr>
      </w:pPr>
      <w:r>
        <w:t xml:space="preserve">IX </w:t>
      </w:r>
      <w:r w:rsidRPr="001B3CCC">
        <w:rPr>
          <w:b/>
        </w:rPr>
        <w:t>Optyka</w:t>
      </w:r>
    </w:p>
    <w:p w:rsidR="007E5459" w:rsidRDefault="0026325F" w:rsidP="0026325F">
      <w:pPr>
        <w:jc w:val="both"/>
      </w:pPr>
      <w:r>
        <w:t xml:space="preserve"> Uczeń: </w:t>
      </w:r>
    </w:p>
    <w:p w:rsidR="007E5459" w:rsidRDefault="0026325F" w:rsidP="0026325F">
      <w:pPr>
        <w:jc w:val="both"/>
      </w:pPr>
      <w:r>
        <w:t xml:space="preserve">1) ilustruje prostoliniowe rozchodzenie się światła w ośrodku jednorodnym; wyjaśnia powstawanie cienia i półcienia; </w:t>
      </w:r>
    </w:p>
    <w:p w:rsidR="007E5459" w:rsidRDefault="0026325F" w:rsidP="0026325F">
      <w:pPr>
        <w:jc w:val="both"/>
      </w:pPr>
      <w:r>
        <w:t xml:space="preserve">2) opisuje zjawisko odbicia od powierzchni płaskiej i od powierzchni sferycznej; </w:t>
      </w:r>
    </w:p>
    <w:p w:rsidR="007E5459" w:rsidRDefault="0026325F" w:rsidP="0026325F">
      <w:pPr>
        <w:jc w:val="both"/>
      </w:pPr>
      <w:r>
        <w:t xml:space="preserve">3) opisuje zjawisko rozproszenia światła przy odbiciu od powierzchni chropowatej; </w:t>
      </w:r>
    </w:p>
    <w:p w:rsidR="007E5459" w:rsidRDefault="0026325F" w:rsidP="0026325F">
      <w:pPr>
        <w:jc w:val="both"/>
      </w:pPr>
      <w:r>
        <w:t xml:space="preserve">4) analizuje bieg promieni wychodzących z punktu w różnych kierunkach, a następnie odbitych od zwierciadła płaskiego i od zwierciadeł sferycznych; opisuje skupianie promieni w zwierciadle wklęsłym oraz bieg promieni odbitych od zwierciadła wypukłego; posługuje się pojęciami ogniska i ogniskowej; </w:t>
      </w:r>
    </w:p>
    <w:p w:rsidR="007E5459" w:rsidRDefault="0026325F" w:rsidP="0026325F">
      <w:pPr>
        <w:jc w:val="both"/>
      </w:pPr>
      <w:r>
        <w:lastRenderedPageBreak/>
        <w:t xml:space="preserve">5) konstruuje bieg promieni ilustrujący powstawanie obrazów pozornych wytwarzanych przez zwierciadło płaskie oraz powstawanie obrazów rzeczywistych i pozornych wytwarzanych przez zwierciadła sferyczne znając położenie ogniska; </w:t>
      </w:r>
    </w:p>
    <w:p w:rsidR="007E5459" w:rsidRDefault="0026325F" w:rsidP="0026325F">
      <w:pPr>
        <w:jc w:val="both"/>
      </w:pPr>
      <w:r>
        <w:t xml:space="preserve">6) opisuje jakościowo zjawisko załamania światła na granicy dwóch ośrodków różniących się prędkością rozchodzenia się światła; wskazuje kierunek załamania; </w:t>
      </w:r>
    </w:p>
    <w:p w:rsidR="007E5459" w:rsidRDefault="0026325F" w:rsidP="0026325F">
      <w:pPr>
        <w:jc w:val="both"/>
      </w:pPr>
      <w:r>
        <w:t xml:space="preserve">7) opisuje bieg promieni równoległych do osi optycznej przechodzących przez soczewkę skupiającą i rozpraszającą, posługując się pojęciami ogniska i ogniskowej; </w:t>
      </w:r>
    </w:p>
    <w:p w:rsidR="007E5459" w:rsidRDefault="0026325F" w:rsidP="0026325F">
      <w:pPr>
        <w:jc w:val="both"/>
      </w:pPr>
      <w:r>
        <w:t xml:space="preserve">8) rysuje konstrukcyjnie obrazy wytworzone przez soczewki; rozróżnia obrazy rzeczywiste, pozorne, proste, odwrócone; porównuje wielkość przedmiotu i obrazu; </w:t>
      </w:r>
    </w:p>
    <w:p w:rsidR="007E5459" w:rsidRDefault="0026325F" w:rsidP="0026325F">
      <w:pPr>
        <w:jc w:val="both"/>
      </w:pPr>
      <w:r>
        <w:t xml:space="preserve">9) posługuje się pojęciem krótkowzroczności i dalekowzroczności oraz opisuje rolę soczewek w korygowaniu tych wad wzroku; </w:t>
      </w:r>
    </w:p>
    <w:p w:rsidR="007E5459" w:rsidRDefault="0026325F" w:rsidP="0026325F">
      <w:pPr>
        <w:jc w:val="both"/>
      </w:pPr>
      <w:r>
        <w:t xml:space="preserve">10) opisuje światło białe jako mieszaninę barw i ilustruje to rozszczepieniem światła w pryzmacie; wymienia inne przykłady rozszczepienia światła; </w:t>
      </w:r>
    </w:p>
    <w:p w:rsidR="007E5459" w:rsidRDefault="0026325F" w:rsidP="0026325F">
      <w:pPr>
        <w:jc w:val="both"/>
      </w:pPr>
      <w:r>
        <w:t xml:space="preserve">11) opisuje światło lasera jako jednobarwne i ilustruje to brakiem rozszczepienia w pryzmacie; </w:t>
      </w:r>
    </w:p>
    <w:p w:rsidR="007E5459" w:rsidRDefault="0026325F" w:rsidP="0026325F">
      <w:pPr>
        <w:jc w:val="both"/>
      </w:pPr>
      <w:r>
        <w:t xml:space="preserve">12) wymienia rodzaje fal elektromagnetycznych: radiowe, mikrofale, promieniowanie podczerwone, światło widzialne, promieniowanie nadfioletowe, rentgenowskie i gamma; wskazuje przykłady ich zastosowania; </w:t>
      </w:r>
    </w:p>
    <w:p w:rsidR="007E5459" w:rsidRDefault="0026325F" w:rsidP="0026325F">
      <w:pPr>
        <w:jc w:val="both"/>
      </w:pPr>
      <w:r>
        <w:t xml:space="preserve">13) wymienia cechy wspólne i różnice w rozchodzeniu się fal mechanicznych i elektromagnetycznych; </w:t>
      </w:r>
    </w:p>
    <w:p w:rsidR="001B3CCC" w:rsidRDefault="0026325F" w:rsidP="0026325F">
      <w:pPr>
        <w:jc w:val="both"/>
      </w:pPr>
      <w:r>
        <w:t xml:space="preserve">14) doświadczalnie: a) demonstruje zjawisko prostoliniowego rozchodzenia się światła, zjawisko załamania światła na granicy ośrodków, powstawanie obrazów za pomocą zwierciadeł płaskich, sferycznych i soczewek, </w:t>
      </w:r>
    </w:p>
    <w:p w:rsidR="00EA5BB7" w:rsidRDefault="0026325F" w:rsidP="0026325F">
      <w:pPr>
        <w:jc w:val="both"/>
      </w:pPr>
      <w:r>
        <w:t>b) otrzymuje za pomocą soczewki skupiającej ostre obrazy przedmiotu na ekranie, c) demonstruje rozszczepienie światła w pryzmacie</w:t>
      </w:r>
    </w:p>
    <w:p w:rsidR="00246173" w:rsidRDefault="00246173" w:rsidP="00246173">
      <w:pPr>
        <w:pStyle w:val="Akapitzlist"/>
        <w:ind w:left="1080"/>
        <w:jc w:val="both"/>
      </w:pPr>
    </w:p>
    <w:p w:rsidR="00F528C9" w:rsidRPr="005D4702" w:rsidRDefault="00F528C9" w:rsidP="00F528C9">
      <w:pPr>
        <w:jc w:val="both"/>
        <w:rPr>
          <w:i/>
        </w:rPr>
      </w:pPr>
      <w:r w:rsidRPr="005D4702">
        <w:rPr>
          <w:b/>
          <w:i/>
        </w:rPr>
        <w:t>III  Narzędzia pomiaru i obserwacji osiągnięć ucznia</w:t>
      </w:r>
    </w:p>
    <w:p w:rsidR="00F528C9" w:rsidRDefault="00F528C9" w:rsidP="00F528C9">
      <w:pPr>
        <w:numPr>
          <w:ilvl w:val="0"/>
          <w:numId w:val="20"/>
        </w:numPr>
        <w:jc w:val="both"/>
      </w:pPr>
      <w:r>
        <w:t>Metody pomiaru osiągnięć ucznia odbywają się za pomocą następujących narzędzi:</w:t>
      </w:r>
    </w:p>
    <w:p w:rsidR="00F528C9" w:rsidRDefault="00F528C9" w:rsidP="00F528C9">
      <w:pPr>
        <w:numPr>
          <w:ilvl w:val="1"/>
          <w:numId w:val="20"/>
        </w:numPr>
        <w:jc w:val="both"/>
      </w:pPr>
      <w:r>
        <w:t xml:space="preserve">sprawdziany </w:t>
      </w:r>
    </w:p>
    <w:p w:rsidR="00F528C9" w:rsidRDefault="00F528C9" w:rsidP="00F528C9">
      <w:pPr>
        <w:numPr>
          <w:ilvl w:val="1"/>
          <w:numId w:val="20"/>
        </w:numPr>
        <w:jc w:val="both"/>
      </w:pPr>
      <w:r>
        <w:t>kartkówki</w:t>
      </w:r>
    </w:p>
    <w:p w:rsidR="00F528C9" w:rsidRDefault="00F528C9" w:rsidP="00F528C9">
      <w:pPr>
        <w:numPr>
          <w:ilvl w:val="1"/>
          <w:numId w:val="20"/>
        </w:numPr>
        <w:jc w:val="both"/>
      </w:pPr>
      <w:r>
        <w:t>odpowiedzi ustne</w:t>
      </w:r>
    </w:p>
    <w:p w:rsidR="00F528C9" w:rsidRDefault="00F528C9" w:rsidP="00F528C9">
      <w:pPr>
        <w:numPr>
          <w:ilvl w:val="1"/>
          <w:numId w:val="20"/>
        </w:numPr>
        <w:jc w:val="both"/>
      </w:pPr>
      <w:r>
        <w:t>prace domowe</w:t>
      </w:r>
    </w:p>
    <w:p w:rsidR="00F528C9" w:rsidRDefault="00F528C9" w:rsidP="007E5194">
      <w:pPr>
        <w:numPr>
          <w:ilvl w:val="1"/>
          <w:numId w:val="20"/>
        </w:numPr>
        <w:jc w:val="both"/>
      </w:pPr>
      <w:r>
        <w:t>prace dodatkowe</w:t>
      </w:r>
      <w:r w:rsidR="007E5194">
        <w:t xml:space="preserve"> np. plakaty, prezentacje na określony temat, </w:t>
      </w:r>
      <w:r w:rsidR="007E5194">
        <w:t>prezentacje wykonanych pomocy naukowych</w:t>
      </w:r>
    </w:p>
    <w:p w:rsidR="00F528C9" w:rsidRDefault="00F528C9" w:rsidP="007E5194">
      <w:pPr>
        <w:numPr>
          <w:ilvl w:val="1"/>
          <w:numId w:val="20"/>
        </w:numPr>
        <w:jc w:val="both"/>
      </w:pPr>
      <w:r>
        <w:t>udział w konkursach</w:t>
      </w:r>
    </w:p>
    <w:p w:rsidR="00F528C9" w:rsidRDefault="00F528C9" w:rsidP="00F528C9">
      <w:pPr>
        <w:numPr>
          <w:ilvl w:val="1"/>
          <w:numId w:val="20"/>
        </w:numPr>
        <w:jc w:val="both"/>
      </w:pPr>
      <w:r>
        <w:t>samodzielnie wykonane doświadczenia domowe</w:t>
      </w:r>
    </w:p>
    <w:p w:rsidR="00F528C9" w:rsidRDefault="00F528C9" w:rsidP="007E5194">
      <w:pPr>
        <w:ind w:left="1364"/>
        <w:jc w:val="both"/>
      </w:pPr>
    </w:p>
    <w:p w:rsidR="00F528C9" w:rsidRDefault="00F528C9" w:rsidP="00F528C9">
      <w:pPr>
        <w:numPr>
          <w:ilvl w:val="0"/>
          <w:numId w:val="20"/>
        </w:numPr>
        <w:jc w:val="both"/>
      </w:pPr>
      <w:r>
        <w:t>Obserwacja ucznia dotyczy:</w:t>
      </w:r>
    </w:p>
    <w:p w:rsidR="00F528C9" w:rsidRDefault="00F528C9" w:rsidP="00F528C9">
      <w:pPr>
        <w:numPr>
          <w:ilvl w:val="0"/>
          <w:numId w:val="21"/>
        </w:numPr>
        <w:tabs>
          <w:tab w:val="clear" w:pos="284"/>
          <w:tab w:val="num" w:pos="1440"/>
        </w:tabs>
        <w:ind w:left="1440"/>
        <w:jc w:val="both"/>
      </w:pPr>
      <w:r>
        <w:t>umiejętności pracy samodzielnej</w:t>
      </w:r>
    </w:p>
    <w:p w:rsidR="00F528C9" w:rsidRDefault="00F528C9" w:rsidP="00F528C9">
      <w:pPr>
        <w:numPr>
          <w:ilvl w:val="0"/>
          <w:numId w:val="21"/>
        </w:numPr>
        <w:tabs>
          <w:tab w:val="clear" w:pos="284"/>
          <w:tab w:val="num" w:pos="1440"/>
        </w:tabs>
        <w:ind w:left="1440"/>
        <w:jc w:val="both"/>
      </w:pPr>
      <w:r>
        <w:t>pracy w grupie</w:t>
      </w:r>
    </w:p>
    <w:p w:rsidR="00F528C9" w:rsidRDefault="00F528C9" w:rsidP="00F528C9">
      <w:pPr>
        <w:numPr>
          <w:ilvl w:val="0"/>
          <w:numId w:val="21"/>
        </w:numPr>
        <w:tabs>
          <w:tab w:val="clear" w:pos="284"/>
          <w:tab w:val="num" w:pos="1440"/>
        </w:tabs>
        <w:ind w:left="1440"/>
        <w:jc w:val="both"/>
      </w:pPr>
      <w:r>
        <w:t>prezentacji własnej pracy</w:t>
      </w:r>
    </w:p>
    <w:p w:rsidR="00F528C9" w:rsidRDefault="00F528C9" w:rsidP="00F528C9">
      <w:pPr>
        <w:numPr>
          <w:ilvl w:val="0"/>
          <w:numId w:val="21"/>
        </w:numPr>
        <w:tabs>
          <w:tab w:val="clear" w:pos="284"/>
          <w:tab w:val="num" w:pos="1440"/>
        </w:tabs>
        <w:ind w:left="1440"/>
        <w:jc w:val="both"/>
      </w:pPr>
      <w:r>
        <w:t>koncentracji</w:t>
      </w:r>
    </w:p>
    <w:p w:rsidR="00F528C9" w:rsidRDefault="00F528C9" w:rsidP="00F528C9">
      <w:pPr>
        <w:numPr>
          <w:ilvl w:val="0"/>
          <w:numId w:val="21"/>
        </w:numPr>
        <w:tabs>
          <w:tab w:val="clear" w:pos="284"/>
          <w:tab w:val="num" w:pos="1440"/>
        </w:tabs>
        <w:ind w:left="1440"/>
        <w:jc w:val="both"/>
      </w:pPr>
      <w:r>
        <w:t>zaangażowania</w:t>
      </w:r>
    </w:p>
    <w:p w:rsidR="00F528C9" w:rsidRDefault="00F528C9" w:rsidP="00F528C9">
      <w:pPr>
        <w:numPr>
          <w:ilvl w:val="0"/>
          <w:numId w:val="21"/>
        </w:numPr>
        <w:tabs>
          <w:tab w:val="clear" w:pos="284"/>
          <w:tab w:val="num" w:pos="1440"/>
        </w:tabs>
        <w:ind w:left="1440"/>
        <w:jc w:val="both"/>
      </w:pPr>
      <w:r>
        <w:t>rzetelności</w:t>
      </w:r>
    </w:p>
    <w:p w:rsidR="00F528C9" w:rsidRDefault="00F528C9" w:rsidP="00F528C9">
      <w:pPr>
        <w:numPr>
          <w:ilvl w:val="0"/>
          <w:numId w:val="21"/>
        </w:numPr>
        <w:tabs>
          <w:tab w:val="clear" w:pos="284"/>
          <w:tab w:val="num" w:pos="1440"/>
        </w:tabs>
        <w:ind w:left="1440"/>
        <w:jc w:val="both"/>
      </w:pPr>
      <w:r>
        <w:t>wytrwałości w rozwiązywaniu problemów</w:t>
      </w:r>
    </w:p>
    <w:p w:rsidR="00F528C9" w:rsidRDefault="00F528C9" w:rsidP="00F528C9">
      <w:pPr>
        <w:numPr>
          <w:ilvl w:val="0"/>
          <w:numId w:val="21"/>
        </w:numPr>
        <w:tabs>
          <w:tab w:val="clear" w:pos="284"/>
          <w:tab w:val="num" w:pos="1440"/>
        </w:tabs>
        <w:ind w:left="1440"/>
        <w:jc w:val="both"/>
      </w:pPr>
      <w:r>
        <w:t>twórczej postawy i inicjatywy</w:t>
      </w:r>
    </w:p>
    <w:p w:rsidR="00F528C9" w:rsidRDefault="00F528C9" w:rsidP="00F528C9">
      <w:pPr>
        <w:numPr>
          <w:ilvl w:val="0"/>
          <w:numId w:val="21"/>
        </w:numPr>
        <w:tabs>
          <w:tab w:val="clear" w:pos="284"/>
          <w:tab w:val="num" w:pos="1440"/>
        </w:tabs>
        <w:ind w:left="1440"/>
        <w:jc w:val="both"/>
      </w:pPr>
      <w:r>
        <w:t>samodyscypliny i samokontroli</w:t>
      </w:r>
    </w:p>
    <w:p w:rsidR="00F528C9" w:rsidRDefault="00F528C9" w:rsidP="00F528C9">
      <w:pPr>
        <w:numPr>
          <w:ilvl w:val="0"/>
          <w:numId w:val="21"/>
        </w:numPr>
        <w:tabs>
          <w:tab w:val="clear" w:pos="284"/>
          <w:tab w:val="num" w:pos="1440"/>
        </w:tabs>
        <w:ind w:left="1440"/>
        <w:jc w:val="both"/>
      </w:pPr>
      <w:r>
        <w:t>umiejętności planowania i organizowania własnej nauki</w:t>
      </w:r>
    </w:p>
    <w:p w:rsidR="00F048F8" w:rsidRDefault="00F528C9" w:rsidP="00F528C9">
      <w:pPr>
        <w:numPr>
          <w:ilvl w:val="0"/>
          <w:numId w:val="20"/>
        </w:numPr>
        <w:jc w:val="both"/>
      </w:pPr>
      <w:r>
        <w:t>Liczba i częstość pomiaru zależy od programu i liczby godzin w danej klasie.</w:t>
      </w:r>
    </w:p>
    <w:p w:rsidR="00F528C9" w:rsidRPr="005D4702" w:rsidRDefault="00F048F8" w:rsidP="00F048F8">
      <w:pPr>
        <w:ind w:left="720"/>
        <w:jc w:val="both"/>
        <w:rPr>
          <w:i/>
        </w:rPr>
      </w:pPr>
      <w:r w:rsidRPr="005D4702">
        <w:rPr>
          <w:b/>
          <w:bCs/>
          <w:i/>
        </w:rPr>
        <w:lastRenderedPageBreak/>
        <w:t>I</w:t>
      </w:r>
      <w:r w:rsidR="00F528C9" w:rsidRPr="005D4702">
        <w:rPr>
          <w:b/>
          <w:bCs/>
          <w:i/>
        </w:rPr>
        <w:t xml:space="preserve">V  </w:t>
      </w:r>
      <w:r w:rsidR="001A6F7D" w:rsidRPr="005D4702">
        <w:rPr>
          <w:b/>
          <w:bCs/>
          <w:i/>
        </w:rPr>
        <w:t>Kontrakt z uczniami.</w:t>
      </w:r>
    </w:p>
    <w:p w:rsidR="00F528C9" w:rsidRDefault="00F528C9" w:rsidP="00F528C9">
      <w:pPr>
        <w:autoSpaceDE w:val="0"/>
        <w:autoSpaceDN w:val="0"/>
        <w:adjustRightInd w:val="0"/>
        <w:jc w:val="both"/>
      </w:pPr>
    </w:p>
    <w:p w:rsidR="00F528C9" w:rsidRPr="00F528C9" w:rsidRDefault="00F528C9" w:rsidP="005C22BB">
      <w:pPr>
        <w:numPr>
          <w:ilvl w:val="0"/>
          <w:numId w:val="23"/>
        </w:numPr>
        <w:ind w:left="720" w:hanging="357"/>
        <w:jc w:val="both"/>
      </w:pPr>
      <w:r w:rsidRPr="00F528C9">
        <w:t>Każdy uczeń jest oceniany zgodnie z zasadami sprawiedliwości.</w:t>
      </w:r>
    </w:p>
    <w:p w:rsidR="00F528C9" w:rsidRPr="00F528C9" w:rsidRDefault="00F528C9" w:rsidP="005C22BB">
      <w:pPr>
        <w:numPr>
          <w:ilvl w:val="0"/>
          <w:numId w:val="23"/>
        </w:numPr>
        <w:ind w:left="720" w:hanging="357"/>
        <w:jc w:val="both"/>
      </w:pPr>
      <w:r w:rsidRPr="00F528C9">
        <w:t>Ocenie podlegają wszystkie wymienione formy aktywności ucznia.</w:t>
      </w:r>
    </w:p>
    <w:p w:rsidR="00B17AE8" w:rsidRDefault="007E5194" w:rsidP="00B17AE8">
      <w:pPr>
        <w:numPr>
          <w:ilvl w:val="0"/>
          <w:numId w:val="23"/>
        </w:numPr>
        <w:ind w:left="720" w:hanging="357"/>
        <w:jc w:val="both"/>
        <w:rPr>
          <w:sz w:val="20"/>
          <w:szCs w:val="20"/>
        </w:rPr>
      </w:pPr>
      <w:r>
        <w:t>Prace kontrolne z całego działu</w:t>
      </w:r>
      <w:r w:rsidR="00B17AE8">
        <w:t xml:space="preserve"> </w:t>
      </w:r>
      <w:r w:rsidR="00F528C9" w:rsidRPr="00F528C9">
        <w:t>są obowiązkowe</w:t>
      </w:r>
      <w:r w:rsidR="00F528C9" w:rsidRPr="006B3438">
        <w:rPr>
          <w:sz w:val="20"/>
          <w:szCs w:val="20"/>
        </w:rPr>
        <w:t>.</w:t>
      </w:r>
    </w:p>
    <w:p w:rsidR="00B17AE8" w:rsidRDefault="00B17AE8" w:rsidP="00B17AE8">
      <w:pPr>
        <w:numPr>
          <w:ilvl w:val="0"/>
          <w:numId w:val="23"/>
        </w:numPr>
        <w:ind w:left="720" w:hanging="357"/>
        <w:jc w:val="both"/>
        <w:rPr>
          <w:sz w:val="20"/>
          <w:szCs w:val="20"/>
        </w:rPr>
      </w:pPr>
      <w:r w:rsidRPr="00B17AE8">
        <w:t>Prace klasowe są zapowiadane, z co najmniej tygodniowym wyprzedzeniem i podawany jest zakres sprawdzanych umiejętności i wiedzy.</w:t>
      </w:r>
    </w:p>
    <w:p w:rsidR="004D5E4B" w:rsidRDefault="007E5194" w:rsidP="004D5E4B">
      <w:pPr>
        <w:numPr>
          <w:ilvl w:val="0"/>
          <w:numId w:val="23"/>
        </w:numPr>
        <w:ind w:left="720" w:hanging="357"/>
        <w:jc w:val="both"/>
        <w:rPr>
          <w:sz w:val="20"/>
          <w:szCs w:val="20"/>
        </w:rPr>
      </w:pPr>
      <w:r>
        <w:t>Kartkówki</w:t>
      </w:r>
      <w:r w:rsidR="00B17AE8" w:rsidRPr="00B17AE8">
        <w:t xml:space="preserve"> nie muszą być zapowiadane.</w:t>
      </w:r>
    </w:p>
    <w:p w:rsidR="004D5E4B" w:rsidRDefault="004D5E4B" w:rsidP="004D5E4B">
      <w:pPr>
        <w:numPr>
          <w:ilvl w:val="0"/>
          <w:numId w:val="23"/>
        </w:numPr>
        <w:ind w:left="720" w:hanging="357"/>
        <w:jc w:val="both"/>
        <w:rPr>
          <w:sz w:val="20"/>
          <w:szCs w:val="20"/>
        </w:rPr>
      </w:pPr>
      <w:r w:rsidRPr="004D5E4B">
        <w:rPr>
          <w:color w:val="000000"/>
        </w:rPr>
        <w:t>W przypadku nieuczestniczenia w którejś z ustalonych form oceniania, bez względu na przyczyny, uczeń ma obowiązek poddania się tej formie sprawdzenia osiągnięć w trybie ustalonym przez nauczyciela w terminie nieprzekraczającym dwa tygodnie.</w:t>
      </w:r>
    </w:p>
    <w:p w:rsidR="004D5E4B" w:rsidRPr="004D5E4B" w:rsidRDefault="004D5E4B" w:rsidP="004D5E4B">
      <w:pPr>
        <w:numPr>
          <w:ilvl w:val="0"/>
          <w:numId w:val="23"/>
        </w:numPr>
        <w:ind w:left="720" w:hanging="357"/>
        <w:jc w:val="both"/>
        <w:rPr>
          <w:sz w:val="20"/>
          <w:szCs w:val="20"/>
        </w:rPr>
      </w:pPr>
      <w:r w:rsidRPr="004D5E4B">
        <w:rPr>
          <w:color w:val="000000"/>
        </w:rPr>
        <w:t>W sytuacji nieprzystąpienia przez</w:t>
      </w:r>
      <w:r w:rsidR="007E5194">
        <w:rPr>
          <w:color w:val="000000"/>
        </w:rPr>
        <w:t xml:space="preserve"> ucznia do ustalonej w punkcie 6</w:t>
      </w:r>
      <w:r w:rsidRPr="004D5E4B">
        <w:rPr>
          <w:color w:val="000000"/>
        </w:rPr>
        <w:t xml:space="preserve"> procedury oceniania, nauczyciel ma prawo w trybie dowolnym sprawdzić, czy uczeń opanował dane treści nauczania i umiejętności</w:t>
      </w:r>
      <w:r w:rsidRPr="004D5E4B">
        <w:rPr>
          <w:rFonts w:ascii="Arial" w:hAnsi="Arial" w:cs="Arial"/>
          <w:color w:val="000000"/>
          <w:sz w:val="18"/>
          <w:szCs w:val="18"/>
        </w:rPr>
        <w:t>.</w:t>
      </w:r>
    </w:p>
    <w:p w:rsidR="00F528C9" w:rsidRPr="00FB1843" w:rsidRDefault="007E5194" w:rsidP="005C22BB">
      <w:pPr>
        <w:numPr>
          <w:ilvl w:val="0"/>
          <w:numId w:val="23"/>
        </w:numPr>
        <w:ind w:left="720"/>
        <w:jc w:val="both"/>
      </w:pPr>
      <w:r>
        <w:t>Prace klasowe,</w:t>
      </w:r>
      <w:r w:rsidR="00FB1843" w:rsidRPr="00FB1843">
        <w:t xml:space="preserve"> oceniane testy</w:t>
      </w:r>
      <w:r>
        <w:t>, kartkówki</w:t>
      </w:r>
      <w:r w:rsidR="00FB1843" w:rsidRPr="00FB1843">
        <w:t xml:space="preserve"> uczeń otrzymuje do wglądu na lekcji.</w:t>
      </w:r>
    </w:p>
    <w:p w:rsidR="00FB1843" w:rsidRDefault="00FB1843" w:rsidP="00FB1843">
      <w:pPr>
        <w:numPr>
          <w:ilvl w:val="0"/>
          <w:numId w:val="23"/>
        </w:numPr>
        <w:ind w:left="720" w:hanging="357"/>
        <w:jc w:val="both"/>
      </w:pPr>
      <w:r>
        <w:t>R</w:t>
      </w:r>
      <w:r w:rsidR="00F528C9" w:rsidRPr="00F528C9">
        <w:t>odzice ucznia mają prawo wglądu do sprawdzonych prac kontrolnych.</w:t>
      </w:r>
    </w:p>
    <w:p w:rsidR="00D426D7" w:rsidRDefault="00FB1843" w:rsidP="00D426D7">
      <w:pPr>
        <w:numPr>
          <w:ilvl w:val="0"/>
          <w:numId w:val="23"/>
        </w:numPr>
        <w:ind w:left="720" w:hanging="357"/>
        <w:jc w:val="both"/>
      </w:pPr>
      <w:r w:rsidRPr="00FB1843">
        <w:t>Nauczyciel przechowuje prace klasowe i ocenione testy do końca roku szkolnego.</w:t>
      </w:r>
    </w:p>
    <w:p w:rsidR="00F528C9" w:rsidRPr="00F528C9" w:rsidRDefault="00F528C9" w:rsidP="00D426D7">
      <w:pPr>
        <w:numPr>
          <w:ilvl w:val="0"/>
          <w:numId w:val="23"/>
        </w:numPr>
        <w:ind w:left="720" w:hanging="357"/>
        <w:jc w:val="both"/>
      </w:pPr>
      <w:r w:rsidRPr="00F528C9">
        <w:t>Uczeń i rodzice ucznia mają prawo do uzasadnienia oceny.</w:t>
      </w:r>
    </w:p>
    <w:p w:rsidR="00D426D7" w:rsidRDefault="00F528C9" w:rsidP="00D426D7">
      <w:pPr>
        <w:numPr>
          <w:ilvl w:val="0"/>
          <w:numId w:val="23"/>
        </w:numPr>
        <w:ind w:left="720"/>
        <w:jc w:val="both"/>
      </w:pPr>
      <w:r>
        <w:t xml:space="preserve">Uczeń ma możliwość jednorazowej poprawy </w:t>
      </w:r>
      <w:r w:rsidRPr="005315F1">
        <w:rPr>
          <w:b/>
        </w:rPr>
        <w:t>każdej oceny</w:t>
      </w:r>
      <w:r>
        <w:t xml:space="preserve"> ze sprawdzianu w ciągu dwóch tygodni od dnia oddania sprawdzonych prac.</w:t>
      </w:r>
      <w:r w:rsidR="00B17AE8" w:rsidRPr="00B17AE8">
        <w:rPr>
          <w:rFonts w:ascii="Verdana" w:hAnsi="Verdana"/>
          <w:color w:val="666666"/>
        </w:rPr>
        <w:t xml:space="preserve"> </w:t>
      </w:r>
    </w:p>
    <w:p w:rsidR="00D426D7" w:rsidRDefault="00B17AE8" w:rsidP="00D426D7">
      <w:pPr>
        <w:numPr>
          <w:ilvl w:val="0"/>
          <w:numId w:val="23"/>
        </w:numPr>
        <w:ind w:left="720"/>
        <w:jc w:val="both"/>
      </w:pPr>
      <w:r w:rsidRPr="00F528C9">
        <w:t xml:space="preserve"> </w:t>
      </w:r>
      <w:r w:rsidR="005315F1">
        <w:t>Poprawiona ocena jest odnotowana w dzienniku obok poprawianej, przy czym obie oceny są brane pod uwagę przy wystawianiu oceny śródrocznej i rocznej.</w:t>
      </w:r>
    </w:p>
    <w:p w:rsidR="00D426D7" w:rsidRDefault="00F528C9" w:rsidP="00D426D7">
      <w:pPr>
        <w:numPr>
          <w:ilvl w:val="0"/>
          <w:numId w:val="23"/>
        </w:numPr>
        <w:ind w:left="720"/>
        <w:jc w:val="both"/>
      </w:pPr>
      <w:r w:rsidRPr="00F528C9">
        <w:t xml:space="preserve">Przy poprawianiu prac pisemnych i pisaniu ich w drugim terminie kryteria ocen nie ulegają zmianie. </w:t>
      </w:r>
    </w:p>
    <w:p w:rsidR="00D426D7" w:rsidRDefault="00FB1843" w:rsidP="00D426D7">
      <w:pPr>
        <w:numPr>
          <w:ilvl w:val="0"/>
          <w:numId w:val="23"/>
        </w:numPr>
        <w:ind w:left="720"/>
        <w:jc w:val="both"/>
      </w:pPr>
      <w:r>
        <w:t>Jeżeli uczeń nie przestrzega elementarnych zasad uczciwego pisania prac pisemnych (spisywanie, podpowiadanie, przeszkadzanie) otrzymuje ocenę niedostateczną bez możliwości poprawienia tej oceny.</w:t>
      </w:r>
    </w:p>
    <w:p w:rsidR="00D426D7" w:rsidRDefault="00D426D7" w:rsidP="00D426D7">
      <w:pPr>
        <w:numPr>
          <w:ilvl w:val="0"/>
          <w:numId w:val="23"/>
        </w:numPr>
        <w:ind w:left="720"/>
        <w:jc w:val="both"/>
      </w:pPr>
      <w:r w:rsidRPr="00D426D7">
        <w:t>Po dłuższej, usprawiedliwionej nieobecności (powyżej 1 tygodnia) uczeń ma prawo nie być oceniany do 3 dni po powrocie do szkoły.</w:t>
      </w:r>
    </w:p>
    <w:p w:rsidR="00D426D7" w:rsidRPr="00D426D7" w:rsidRDefault="00D426D7" w:rsidP="00D426D7">
      <w:pPr>
        <w:numPr>
          <w:ilvl w:val="0"/>
          <w:numId w:val="23"/>
        </w:numPr>
        <w:ind w:left="720"/>
        <w:jc w:val="both"/>
      </w:pPr>
      <w:r w:rsidRPr="00D426D7">
        <w:t>Uczeń, który przychodzi do szkoły w dniu sprawdzianu po nieobecności co najmniej 2 – tygodniowej ( usprawiedliwionej nieobecności ), może uzgodnić z nauczycielem inny termin napisania sprawdzianu.</w:t>
      </w:r>
    </w:p>
    <w:p w:rsidR="00FB1843" w:rsidRPr="00FB1843" w:rsidRDefault="00F528C9" w:rsidP="007E5194">
      <w:pPr>
        <w:numPr>
          <w:ilvl w:val="0"/>
          <w:numId w:val="23"/>
        </w:numPr>
        <w:ind w:left="720"/>
        <w:jc w:val="both"/>
      </w:pPr>
      <w:r>
        <w:t>Uczeń ma prawo dwa razy</w:t>
      </w:r>
      <w:r w:rsidR="007E5194">
        <w:t xml:space="preserve"> </w:t>
      </w:r>
      <w:r>
        <w:t>nie przyg</w:t>
      </w:r>
      <w:r w:rsidR="0093307D">
        <w:t>otować się do lekcji w każdym okresie</w:t>
      </w:r>
      <w:r>
        <w:t>, przy czym nie dotyczy to sprawdzianów i zapowiedzianych kartkówek. Nieprzygotowanie ma obowiązek zgłosić przed lekcją. W przypadku niezgłoszenia lub trzeciego nieprzygotowania, uczeń otrzymuje ocenę niedostateczną.</w:t>
      </w:r>
    </w:p>
    <w:p w:rsidR="00FB1843" w:rsidRPr="00FB1843" w:rsidRDefault="00FB1843" w:rsidP="005C22BB">
      <w:pPr>
        <w:numPr>
          <w:ilvl w:val="0"/>
          <w:numId w:val="23"/>
        </w:numPr>
        <w:ind w:left="720"/>
        <w:jc w:val="both"/>
      </w:pPr>
      <w:r w:rsidRPr="00FB1843">
        <w:t>Wszys</w:t>
      </w:r>
      <w:r w:rsidR="009209BA">
        <w:t>tkie zaległości spowodowane nie</w:t>
      </w:r>
      <w:r w:rsidRPr="00FB1843">
        <w:t>przygotowaniem do lekcji lub nieobecnością ucznia w szkole,</w:t>
      </w:r>
      <w:r w:rsidR="00D426D7">
        <w:t xml:space="preserve"> </w:t>
      </w:r>
      <w:r w:rsidRPr="00FB1843">
        <w:t>ma on obowiązek uzupełnić na następną lekcję chyba,</w:t>
      </w:r>
      <w:r w:rsidR="00D426D7">
        <w:t xml:space="preserve"> </w:t>
      </w:r>
      <w:r w:rsidRPr="00FB1843">
        <w:t>że nauczyciel ustanowi inny termin</w:t>
      </w:r>
      <w:r w:rsidR="00D426D7">
        <w:t>.</w:t>
      </w:r>
    </w:p>
    <w:p w:rsidR="00F528C9" w:rsidRDefault="00F528C9" w:rsidP="005C22BB">
      <w:pPr>
        <w:numPr>
          <w:ilvl w:val="0"/>
          <w:numId w:val="23"/>
        </w:numPr>
        <w:ind w:left="720"/>
        <w:jc w:val="both"/>
      </w:pPr>
      <w:r>
        <w:t>Uczeń</w:t>
      </w:r>
      <w:r w:rsidR="00E070C5">
        <w:t xml:space="preserve"> pracuje w ciągu całego okresu</w:t>
      </w:r>
      <w:r>
        <w:t xml:space="preserve"> na oceną końcową. Nie p</w:t>
      </w:r>
      <w:r w:rsidR="00E070C5">
        <w:t>rzewiduje się na koniec okresu</w:t>
      </w:r>
      <w:r>
        <w:t xml:space="preserve"> dodatkowych sprawdzianów zaliczeniowych.</w:t>
      </w:r>
    </w:p>
    <w:p w:rsidR="00FB1843" w:rsidRPr="00FB1843" w:rsidRDefault="00FB1843" w:rsidP="005C22BB">
      <w:pPr>
        <w:numPr>
          <w:ilvl w:val="0"/>
          <w:numId w:val="23"/>
        </w:numPr>
        <w:ind w:left="720"/>
        <w:jc w:val="both"/>
      </w:pPr>
      <w:r w:rsidRPr="00FB1843">
        <w:t>Uczeń może być niesklasyfikowany, jeśli brak jest podstaw do ustalenia oceny klasyfikacyjnej z powodu nieobecności ucznia na zajęciach edukacyjnych przekraczających 50 % czasu przeznaczonego na te zajęcia</w:t>
      </w:r>
      <w:r w:rsidR="00E64ADE">
        <w:t>.</w:t>
      </w:r>
    </w:p>
    <w:p w:rsidR="005315F1" w:rsidRDefault="00C20306" w:rsidP="005315F1">
      <w:pPr>
        <w:numPr>
          <w:ilvl w:val="0"/>
          <w:numId w:val="23"/>
        </w:numPr>
        <w:ind w:left="720" w:hanging="357"/>
        <w:jc w:val="both"/>
      </w:pPr>
      <w:r w:rsidRPr="00C20306">
        <w:t>Ocena śródroczna wystawiona będzie w oparciu o metodę średniej ważonej ocen z zastosowaniem ważności ocen określonej w przedmiotowych zasadach oceniania</w:t>
      </w:r>
      <w:r>
        <w:t>.</w:t>
      </w:r>
    </w:p>
    <w:p w:rsidR="001A6F7D" w:rsidRDefault="001A6F7D" w:rsidP="00D426D7">
      <w:pPr>
        <w:numPr>
          <w:ilvl w:val="0"/>
          <w:numId w:val="23"/>
        </w:numPr>
        <w:ind w:left="720" w:hanging="357"/>
        <w:jc w:val="both"/>
      </w:pPr>
      <w:r w:rsidRPr="00D426D7">
        <w:t>Wszystk</w:t>
      </w:r>
      <w:r w:rsidR="00D426D7">
        <w:t>ie sprawy sporne, nie ujęte w PZ</w:t>
      </w:r>
      <w:r w:rsidRPr="00D426D7">
        <w:t>O</w:t>
      </w:r>
      <w:r w:rsidR="00D426D7">
        <w:t>, rozstrzygane będą zgodnie z WZ</w:t>
      </w:r>
      <w:r w:rsidRPr="00D426D7">
        <w:t>O oraz rozporządzeniami MEN.</w:t>
      </w:r>
    </w:p>
    <w:p w:rsidR="005D4702" w:rsidRDefault="005D4702" w:rsidP="005D4702">
      <w:pPr>
        <w:ind w:left="720"/>
        <w:jc w:val="both"/>
      </w:pPr>
    </w:p>
    <w:p w:rsidR="00E25021" w:rsidRPr="00D426D7" w:rsidRDefault="00E25021" w:rsidP="005D4702">
      <w:pPr>
        <w:ind w:left="720"/>
        <w:jc w:val="both"/>
      </w:pPr>
    </w:p>
    <w:p w:rsidR="001A6F7D" w:rsidRPr="005D4702" w:rsidRDefault="005D4702" w:rsidP="001A6F7D">
      <w:pPr>
        <w:pStyle w:val="standard"/>
        <w:shd w:val="clear" w:color="auto" w:fill="FFFFFF"/>
        <w:spacing w:line="396" w:lineRule="auto"/>
        <w:jc w:val="both"/>
        <w:rPr>
          <w:i/>
          <w:color w:val="666666"/>
        </w:rPr>
      </w:pPr>
      <w:r>
        <w:rPr>
          <w:rStyle w:val="Pogrubienie"/>
          <w:i/>
        </w:rPr>
        <w:lastRenderedPageBreak/>
        <w:t xml:space="preserve">V  </w:t>
      </w:r>
      <w:r w:rsidR="001A6F7D" w:rsidRPr="005D4702">
        <w:rPr>
          <w:rStyle w:val="Pogrubienie"/>
          <w:i/>
        </w:rPr>
        <w:t>Formy aktywności</w:t>
      </w:r>
      <w:r w:rsidR="00F048F8" w:rsidRPr="005D4702">
        <w:rPr>
          <w:rFonts w:ascii="Verdana" w:hAnsi="Verdana"/>
          <w:i/>
          <w:color w:val="666666"/>
          <w:sz w:val="18"/>
          <w:szCs w:val="18"/>
        </w:rPr>
        <w:t>.</w:t>
      </w:r>
    </w:p>
    <w:tbl>
      <w:tblPr>
        <w:tblW w:w="8379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1494"/>
      </w:tblGrid>
      <w:tr w:rsidR="00E25021" w:rsidTr="00E25021">
        <w:trPr>
          <w:trHeight w:val="510"/>
        </w:trPr>
        <w:tc>
          <w:tcPr>
            <w:tcW w:w="688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E25021" w:rsidRPr="00827B0A" w:rsidRDefault="00E25021">
            <w:pPr>
              <w:pStyle w:val="standard"/>
              <w:spacing w:line="396" w:lineRule="auto"/>
              <w:jc w:val="center"/>
              <w:rPr>
                <w:color w:val="666666"/>
              </w:rPr>
            </w:pPr>
            <w:r w:rsidRPr="00827B0A">
              <w:rPr>
                <w:rStyle w:val="Pogrubienie"/>
              </w:rPr>
              <w:t>Formy aktywności</w:t>
            </w:r>
          </w:p>
        </w:tc>
        <w:tc>
          <w:tcPr>
            <w:tcW w:w="149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E25021" w:rsidRPr="00827B0A" w:rsidRDefault="00E25021">
            <w:pPr>
              <w:pStyle w:val="standard"/>
              <w:spacing w:line="396" w:lineRule="auto"/>
              <w:jc w:val="center"/>
              <w:rPr>
                <w:color w:val="666666"/>
                <w:sz w:val="22"/>
                <w:szCs w:val="22"/>
              </w:rPr>
            </w:pPr>
            <w:r w:rsidRPr="00827B0A">
              <w:rPr>
                <w:rStyle w:val="Pogrubienie"/>
                <w:sz w:val="22"/>
                <w:szCs w:val="22"/>
              </w:rPr>
              <w:t>Waga oceny</w:t>
            </w:r>
          </w:p>
        </w:tc>
      </w:tr>
      <w:tr w:rsidR="00E25021" w:rsidRPr="00D426D7" w:rsidTr="00E25021">
        <w:trPr>
          <w:trHeight w:val="510"/>
        </w:trPr>
        <w:tc>
          <w:tcPr>
            <w:tcW w:w="688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E25021" w:rsidRPr="00D426D7" w:rsidRDefault="00E25021" w:rsidP="00F048F8">
            <w:pPr>
              <w:numPr>
                <w:ilvl w:val="0"/>
                <w:numId w:val="38"/>
              </w:numPr>
              <w:spacing w:before="100" w:beforeAutospacing="1" w:after="100" w:afterAutospacing="1"/>
              <w:ind w:left="300" w:right="300"/>
              <w:jc w:val="center"/>
            </w:pPr>
            <w:r w:rsidRPr="00D426D7">
              <w:t>Sprawdzian,</w:t>
            </w:r>
            <w:r>
              <w:t xml:space="preserve"> </w:t>
            </w:r>
            <w:r w:rsidRPr="00D426D7">
              <w:t>test z całego działu</w:t>
            </w:r>
          </w:p>
          <w:p w:rsidR="00E25021" w:rsidRPr="00D426D7" w:rsidRDefault="00E25021" w:rsidP="00F048F8">
            <w:pPr>
              <w:numPr>
                <w:ilvl w:val="0"/>
                <w:numId w:val="38"/>
              </w:numPr>
              <w:spacing w:before="100" w:beforeAutospacing="1" w:after="100" w:afterAutospacing="1"/>
              <w:ind w:left="300" w:right="300"/>
              <w:jc w:val="center"/>
            </w:pPr>
            <w:r w:rsidRPr="00D426D7">
              <w:t>Test kompetencji, test semestralny</w:t>
            </w:r>
          </w:p>
          <w:p w:rsidR="00E25021" w:rsidRPr="0083401C" w:rsidRDefault="00E25021" w:rsidP="00F048F8">
            <w:pPr>
              <w:numPr>
                <w:ilvl w:val="0"/>
                <w:numId w:val="38"/>
              </w:numPr>
              <w:spacing w:before="100" w:beforeAutospacing="1" w:after="100" w:afterAutospacing="1"/>
              <w:ind w:left="300" w:right="300"/>
              <w:jc w:val="center"/>
              <w:rPr>
                <w:sz w:val="22"/>
                <w:szCs w:val="22"/>
              </w:rPr>
            </w:pPr>
            <w:r w:rsidRPr="0083401C">
              <w:rPr>
                <w:sz w:val="22"/>
                <w:szCs w:val="22"/>
              </w:rPr>
              <w:t>Osiągnięcia w konkursach na szczeblu przynajmniej rejonowym</w:t>
            </w:r>
          </w:p>
        </w:tc>
        <w:tc>
          <w:tcPr>
            <w:tcW w:w="149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E25021" w:rsidRPr="00D426D7" w:rsidRDefault="00E25021">
            <w:pPr>
              <w:pStyle w:val="standard"/>
              <w:spacing w:line="396" w:lineRule="auto"/>
              <w:jc w:val="center"/>
            </w:pPr>
            <w:r w:rsidRPr="00D426D7">
              <w:t> </w:t>
            </w:r>
          </w:p>
          <w:p w:rsidR="00E25021" w:rsidRPr="00D426D7" w:rsidRDefault="00E25021" w:rsidP="004D5E4B">
            <w:pPr>
              <w:pStyle w:val="standard"/>
              <w:spacing w:line="396" w:lineRule="auto"/>
              <w:jc w:val="center"/>
            </w:pPr>
            <w:r w:rsidRPr="00D426D7">
              <w:t>  </w:t>
            </w:r>
            <w:r>
              <w:t>3</w:t>
            </w:r>
          </w:p>
        </w:tc>
      </w:tr>
      <w:tr w:rsidR="00E25021" w:rsidRPr="00D426D7" w:rsidTr="00E25021">
        <w:trPr>
          <w:trHeight w:val="510"/>
        </w:trPr>
        <w:tc>
          <w:tcPr>
            <w:tcW w:w="688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E25021" w:rsidRPr="00D426D7" w:rsidRDefault="00E25021" w:rsidP="009209BA">
            <w:pPr>
              <w:numPr>
                <w:ilvl w:val="0"/>
                <w:numId w:val="39"/>
              </w:numPr>
              <w:spacing w:before="100" w:beforeAutospacing="1" w:after="100" w:afterAutospacing="1"/>
              <w:ind w:right="300"/>
              <w:jc w:val="center"/>
            </w:pPr>
            <w:r>
              <w:t xml:space="preserve">Kartkówka  ( </w:t>
            </w:r>
            <w:r w:rsidRPr="00D426D7">
              <w:t>3 ostatnie tematy )</w:t>
            </w:r>
          </w:p>
          <w:p w:rsidR="00E25021" w:rsidRPr="00D426D7" w:rsidRDefault="00E25021" w:rsidP="00F048F8">
            <w:pPr>
              <w:numPr>
                <w:ilvl w:val="0"/>
                <w:numId w:val="39"/>
              </w:numPr>
              <w:spacing w:before="100" w:beforeAutospacing="1" w:after="100" w:afterAutospacing="1"/>
              <w:ind w:right="300"/>
              <w:jc w:val="center"/>
            </w:pPr>
            <w:r w:rsidRPr="00D426D7">
              <w:t>Osiągnięcia w konkursach szkolnych</w:t>
            </w:r>
          </w:p>
          <w:p w:rsidR="00E25021" w:rsidRPr="00D426D7" w:rsidRDefault="00E25021" w:rsidP="00F048F8">
            <w:pPr>
              <w:numPr>
                <w:ilvl w:val="0"/>
                <w:numId w:val="39"/>
              </w:numPr>
              <w:spacing w:before="100" w:beforeAutospacing="1" w:after="100" w:afterAutospacing="1"/>
              <w:ind w:right="300"/>
              <w:jc w:val="center"/>
            </w:pPr>
            <w:r w:rsidRPr="00D426D7">
              <w:t>Rozwiązanie zadania problemowego ( samodzielnie )</w:t>
            </w:r>
          </w:p>
          <w:p w:rsidR="00E25021" w:rsidRPr="00D426D7" w:rsidRDefault="00E25021" w:rsidP="00F048F8">
            <w:pPr>
              <w:numPr>
                <w:ilvl w:val="0"/>
                <w:numId w:val="39"/>
              </w:numPr>
              <w:spacing w:before="100" w:beforeAutospacing="1" w:after="100" w:afterAutospacing="1"/>
              <w:ind w:right="300"/>
              <w:jc w:val="center"/>
            </w:pPr>
            <w:r w:rsidRPr="00D426D7">
              <w:t>Realizacja i prezentacja projektu</w:t>
            </w:r>
          </w:p>
          <w:p w:rsidR="00E25021" w:rsidRDefault="00E25021" w:rsidP="00F048F8">
            <w:pPr>
              <w:numPr>
                <w:ilvl w:val="0"/>
                <w:numId w:val="39"/>
              </w:numPr>
              <w:spacing w:before="100" w:beforeAutospacing="1" w:after="100" w:afterAutospacing="1"/>
              <w:ind w:right="300"/>
              <w:jc w:val="center"/>
            </w:pPr>
            <w:r w:rsidRPr="00D426D7">
              <w:t>Odpowiedź ustna</w:t>
            </w:r>
          </w:p>
          <w:p w:rsidR="00E25021" w:rsidRPr="00D426D7" w:rsidRDefault="00E25021" w:rsidP="00F048F8">
            <w:pPr>
              <w:numPr>
                <w:ilvl w:val="0"/>
                <w:numId w:val="39"/>
              </w:numPr>
              <w:spacing w:before="100" w:beforeAutospacing="1" w:after="100" w:afterAutospacing="1"/>
              <w:ind w:right="300"/>
              <w:jc w:val="center"/>
            </w:pPr>
            <w:r w:rsidRPr="00D426D7">
              <w:t>Wykonanie pomocy dydaktycznych, pracy na rzecz szkoły w ramach przedmiotu</w:t>
            </w:r>
          </w:p>
        </w:tc>
        <w:tc>
          <w:tcPr>
            <w:tcW w:w="149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E25021" w:rsidRPr="00D426D7" w:rsidRDefault="00E25021">
            <w:pPr>
              <w:pStyle w:val="standard"/>
              <w:spacing w:line="396" w:lineRule="auto"/>
              <w:jc w:val="center"/>
            </w:pPr>
            <w:r w:rsidRPr="00D426D7">
              <w:t> </w:t>
            </w:r>
          </w:p>
          <w:p w:rsidR="00E25021" w:rsidRPr="00D426D7" w:rsidRDefault="00E25021">
            <w:pPr>
              <w:pStyle w:val="standard"/>
              <w:spacing w:line="396" w:lineRule="auto"/>
              <w:jc w:val="center"/>
            </w:pPr>
            <w:r w:rsidRPr="00D426D7">
              <w:t> </w:t>
            </w:r>
          </w:p>
          <w:p w:rsidR="00E25021" w:rsidRPr="00D426D7" w:rsidRDefault="00E25021" w:rsidP="004D5E4B">
            <w:pPr>
              <w:pStyle w:val="standard"/>
              <w:spacing w:line="396" w:lineRule="auto"/>
              <w:jc w:val="center"/>
            </w:pPr>
            <w:r w:rsidRPr="00D426D7">
              <w:t> </w:t>
            </w:r>
            <w:r>
              <w:t>2</w:t>
            </w:r>
          </w:p>
        </w:tc>
      </w:tr>
      <w:tr w:rsidR="00E25021" w:rsidRPr="00D426D7" w:rsidTr="00E25021">
        <w:trPr>
          <w:trHeight w:val="510"/>
        </w:trPr>
        <w:tc>
          <w:tcPr>
            <w:tcW w:w="688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E25021" w:rsidRPr="00D426D7" w:rsidRDefault="00E25021" w:rsidP="00F048F8">
            <w:pPr>
              <w:numPr>
                <w:ilvl w:val="0"/>
                <w:numId w:val="41"/>
              </w:numPr>
              <w:spacing w:before="100" w:beforeAutospacing="1" w:after="100" w:afterAutospacing="1"/>
              <w:ind w:left="300" w:right="300"/>
              <w:jc w:val="center"/>
            </w:pPr>
            <w:r w:rsidRPr="00D426D7">
              <w:t>Praca w grupach</w:t>
            </w:r>
          </w:p>
          <w:p w:rsidR="00E25021" w:rsidRPr="00D426D7" w:rsidRDefault="00E25021" w:rsidP="00F048F8">
            <w:pPr>
              <w:numPr>
                <w:ilvl w:val="0"/>
                <w:numId w:val="41"/>
              </w:numPr>
              <w:spacing w:before="100" w:beforeAutospacing="1" w:after="100" w:afterAutospacing="1"/>
              <w:ind w:left="300" w:right="300"/>
              <w:jc w:val="center"/>
            </w:pPr>
            <w:r w:rsidRPr="00D426D7">
              <w:t xml:space="preserve">Zeszyt przedmiotowy, </w:t>
            </w:r>
          </w:p>
          <w:p w:rsidR="00E25021" w:rsidRDefault="00E25021" w:rsidP="009209BA">
            <w:pPr>
              <w:numPr>
                <w:ilvl w:val="0"/>
                <w:numId w:val="41"/>
              </w:numPr>
              <w:spacing w:before="100" w:beforeAutospacing="1" w:after="100" w:afterAutospacing="1"/>
              <w:ind w:left="300" w:right="300"/>
              <w:jc w:val="center"/>
            </w:pPr>
            <w:r w:rsidRPr="00D426D7">
              <w:t>Zadania domowe</w:t>
            </w:r>
          </w:p>
          <w:p w:rsidR="00E25021" w:rsidRPr="00D426D7" w:rsidRDefault="00E25021" w:rsidP="00F048F8">
            <w:pPr>
              <w:numPr>
                <w:ilvl w:val="0"/>
                <w:numId w:val="41"/>
              </w:numPr>
              <w:spacing w:before="100" w:beforeAutospacing="1" w:after="100" w:afterAutospacing="1"/>
              <w:ind w:left="300" w:right="300"/>
              <w:jc w:val="center"/>
            </w:pPr>
            <w:r>
              <w:t xml:space="preserve">Praca </w:t>
            </w:r>
            <w:r w:rsidRPr="00D426D7">
              <w:t>na lekcji ( oraz jej brak )</w:t>
            </w:r>
          </w:p>
        </w:tc>
        <w:tc>
          <w:tcPr>
            <w:tcW w:w="149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E25021" w:rsidRPr="00D426D7" w:rsidRDefault="00E25021">
            <w:pPr>
              <w:pStyle w:val="standard"/>
              <w:spacing w:line="396" w:lineRule="auto"/>
              <w:jc w:val="center"/>
            </w:pPr>
            <w:r w:rsidRPr="00D426D7">
              <w:t> </w:t>
            </w:r>
          </w:p>
          <w:p w:rsidR="00E25021" w:rsidRPr="00D426D7" w:rsidRDefault="00E25021" w:rsidP="00E25021">
            <w:pPr>
              <w:pStyle w:val="standard"/>
              <w:spacing w:line="396" w:lineRule="auto"/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7D7523" w:rsidRDefault="007D7523" w:rsidP="007D7523">
      <w:pPr>
        <w:jc w:val="both"/>
        <w:rPr>
          <w:b/>
          <w:bCs/>
        </w:rPr>
      </w:pPr>
    </w:p>
    <w:p w:rsidR="007D7523" w:rsidRPr="005D4702" w:rsidRDefault="007D7523" w:rsidP="007D7523">
      <w:pPr>
        <w:jc w:val="both"/>
        <w:rPr>
          <w:b/>
          <w:bCs/>
          <w:i/>
        </w:rPr>
      </w:pPr>
      <w:r w:rsidRPr="005D4702">
        <w:rPr>
          <w:b/>
          <w:bCs/>
          <w:i/>
        </w:rPr>
        <w:t>V</w:t>
      </w:r>
      <w:r w:rsidR="005D4702">
        <w:rPr>
          <w:b/>
          <w:bCs/>
          <w:i/>
        </w:rPr>
        <w:t xml:space="preserve">I </w:t>
      </w:r>
      <w:r w:rsidRPr="005D4702">
        <w:rPr>
          <w:b/>
          <w:bCs/>
          <w:i/>
        </w:rPr>
        <w:t xml:space="preserve"> Informacja o wynikach kształcenia – ocena szkolna.</w:t>
      </w:r>
    </w:p>
    <w:p w:rsidR="007D7523" w:rsidRPr="00142DE8" w:rsidRDefault="007D7523" w:rsidP="007D7523">
      <w:pPr>
        <w:jc w:val="both"/>
        <w:rPr>
          <w:b/>
          <w:bCs/>
          <w:sz w:val="20"/>
          <w:szCs w:val="20"/>
        </w:rPr>
      </w:pPr>
    </w:p>
    <w:p w:rsidR="007D7523" w:rsidRPr="00F528C9" w:rsidRDefault="007D7523" w:rsidP="007D7523">
      <w:pPr>
        <w:numPr>
          <w:ilvl w:val="0"/>
          <w:numId w:val="22"/>
        </w:numPr>
        <w:jc w:val="both"/>
      </w:pPr>
      <w:r w:rsidRPr="00F528C9">
        <w:t>W ocenianiu osiągnięć uczniów stosuje się skalę od 1 do 6.</w:t>
      </w:r>
    </w:p>
    <w:p w:rsidR="009209BA" w:rsidRDefault="007D7523" w:rsidP="009209BA">
      <w:pPr>
        <w:numPr>
          <w:ilvl w:val="0"/>
          <w:numId w:val="22"/>
        </w:numPr>
        <w:jc w:val="both"/>
      </w:pPr>
      <w:r w:rsidRPr="00F528C9">
        <w:t>Oceny sprawdzianów nauczycielskich i wystandaryzowanych sprawdzianów i testów osiągnięć ucznia dokonuje się stosując punktację i po zsumowaniu przelicza na stopnie szkolne przyjmując procentowe progi dla poszczególnych stopni.</w:t>
      </w:r>
    </w:p>
    <w:p w:rsidR="007D7523" w:rsidRDefault="007D7523" w:rsidP="007D7523">
      <w:pPr>
        <w:jc w:val="both"/>
      </w:pPr>
    </w:p>
    <w:tbl>
      <w:tblPr>
        <w:tblW w:w="4531" w:type="pct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24"/>
        <w:gridCol w:w="2525"/>
        <w:gridCol w:w="3471"/>
      </w:tblGrid>
      <w:tr w:rsidR="007D7523" w:rsidTr="00E25021">
        <w:trPr>
          <w:trHeight w:val="217"/>
        </w:trPr>
        <w:tc>
          <w:tcPr>
            <w:tcW w:w="1481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spacing w:line="396" w:lineRule="auto"/>
              <w:jc w:val="center"/>
              <w:rPr>
                <w:sz w:val="22"/>
                <w:szCs w:val="22"/>
              </w:rPr>
            </w:pPr>
            <w:r w:rsidRPr="001B61A6">
              <w:rPr>
                <w:rStyle w:val="Pogrubienie"/>
                <w:sz w:val="22"/>
                <w:szCs w:val="22"/>
              </w:rPr>
              <w:t>stopień</w:t>
            </w:r>
          </w:p>
        </w:tc>
        <w:tc>
          <w:tcPr>
            <w:tcW w:w="1482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spacing w:line="396" w:lineRule="auto"/>
              <w:jc w:val="center"/>
              <w:rPr>
                <w:sz w:val="22"/>
                <w:szCs w:val="22"/>
              </w:rPr>
            </w:pPr>
            <w:r w:rsidRPr="001B61A6">
              <w:rPr>
                <w:rStyle w:val="Pogrubienie"/>
                <w:sz w:val="22"/>
                <w:szCs w:val="22"/>
              </w:rPr>
              <w:t>skrót</w:t>
            </w:r>
          </w:p>
        </w:tc>
        <w:tc>
          <w:tcPr>
            <w:tcW w:w="2037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spacing w:line="396" w:lineRule="auto"/>
              <w:jc w:val="center"/>
              <w:rPr>
                <w:sz w:val="22"/>
                <w:szCs w:val="22"/>
              </w:rPr>
            </w:pPr>
            <w:r w:rsidRPr="001B61A6">
              <w:rPr>
                <w:rStyle w:val="Pogrubienie"/>
                <w:sz w:val="22"/>
                <w:szCs w:val="22"/>
              </w:rPr>
              <w:t>procent</w:t>
            </w:r>
          </w:p>
        </w:tc>
      </w:tr>
      <w:tr w:rsidR="007D7523" w:rsidTr="00E25021">
        <w:trPr>
          <w:trHeight w:val="217"/>
        </w:trPr>
        <w:tc>
          <w:tcPr>
            <w:tcW w:w="1481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jc w:val="center"/>
              <w:rPr>
                <w:sz w:val="22"/>
                <w:szCs w:val="22"/>
              </w:rPr>
            </w:pPr>
            <w:r w:rsidRPr="001B61A6">
              <w:rPr>
                <w:sz w:val="22"/>
                <w:szCs w:val="22"/>
              </w:rPr>
              <w:t>celujący</w:t>
            </w:r>
          </w:p>
        </w:tc>
        <w:tc>
          <w:tcPr>
            <w:tcW w:w="1482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jc w:val="center"/>
              <w:rPr>
                <w:sz w:val="22"/>
                <w:szCs w:val="22"/>
              </w:rPr>
            </w:pPr>
            <w:r w:rsidRPr="001B61A6">
              <w:rPr>
                <w:sz w:val="22"/>
                <w:szCs w:val="22"/>
              </w:rPr>
              <w:t>cel</w:t>
            </w:r>
          </w:p>
        </w:tc>
        <w:tc>
          <w:tcPr>
            <w:tcW w:w="2037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E64ADE" w:rsidP="00B902EB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100 % (test wagi 3</w:t>
            </w:r>
            <w:r w:rsidR="007D7523" w:rsidRPr="001B61A6">
              <w:rPr>
                <w:sz w:val="22"/>
                <w:szCs w:val="22"/>
              </w:rPr>
              <w:t>)</w:t>
            </w:r>
          </w:p>
          <w:p w:rsidR="007D7523" w:rsidRPr="001B61A6" w:rsidRDefault="007D7523" w:rsidP="00B902EB">
            <w:pPr>
              <w:pStyle w:val="NormalnyWeb"/>
              <w:jc w:val="center"/>
              <w:rPr>
                <w:sz w:val="22"/>
                <w:szCs w:val="22"/>
              </w:rPr>
            </w:pPr>
            <w:r w:rsidRPr="001B61A6">
              <w:rPr>
                <w:sz w:val="22"/>
                <w:szCs w:val="22"/>
              </w:rPr>
              <w:t>lub 95%+ zad dodatkowe</w:t>
            </w:r>
          </w:p>
        </w:tc>
      </w:tr>
      <w:tr w:rsidR="007D7523" w:rsidTr="00E25021">
        <w:trPr>
          <w:trHeight w:val="217"/>
        </w:trPr>
        <w:tc>
          <w:tcPr>
            <w:tcW w:w="1481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jc w:val="center"/>
              <w:rPr>
                <w:sz w:val="22"/>
                <w:szCs w:val="22"/>
              </w:rPr>
            </w:pPr>
            <w:r w:rsidRPr="001B61A6">
              <w:rPr>
                <w:sz w:val="22"/>
                <w:szCs w:val="22"/>
              </w:rPr>
              <w:t>bardzo dobry</w:t>
            </w:r>
          </w:p>
        </w:tc>
        <w:tc>
          <w:tcPr>
            <w:tcW w:w="1482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jc w:val="center"/>
              <w:rPr>
                <w:sz w:val="22"/>
                <w:szCs w:val="22"/>
              </w:rPr>
            </w:pPr>
            <w:proofErr w:type="spellStart"/>
            <w:r w:rsidRPr="001B61A6">
              <w:rPr>
                <w:sz w:val="22"/>
                <w:szCs w:val="22"/>
              </w:rPr>
              <w:t>bdb</w:t>
            </w:r>
            <w:proofErr w:type="spellEnd"/>
          </w:p>
        </w:tc>
        <w:tc>
          <w:tcPr>
            <w:tcW w:w="2037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B57A0E" w:rsidP="00B902EB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7D7523" w:rsidRPr="001B61A6">
              <w:rPr>
                <w:sz w:val="22"/>
                <w:szCs w:val="22"/>
              </w:rPr>
              <w:t>%-95%</w:t>
            </w:r>
          </w:p>
        </w:tc>
      </w:tr>
      <w:tr w:rsidR="007D7523" w:rsidTr="00E25021">
        <w:trPr>
          <w:trHeight w:val="217"/>
        </w:trPr>
        <w:tc>
          <w:tcPr>
            <w:tcW w:w="1481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jc w:val="center"/>
              <w:rPr>
                <w:sz w:val="22"/>
                <w:szCs w:val="22"/>
              </w:rPr>
            </w:pPr>
            <w:r w:rsidRPr="001B61A6">
              <w:rPr>
                <w:sz w:val="22"/>
                <w:szCs w:val="22"/>
              </w:rPr>
              <w:t>dobry</w:t>
            </w:r>
          </w:p>
        </w:tc>
        <w:tc>
          <w:tcPr>
            <w:tcW w:w="1482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jc w:val="center"/>
              <w:rPr>
                <w:sz w:val="22"/>
                <w:szCs w:val="22"/>
              </w:rPr>
            </w:pPr>
            <w:proofErr w:type="spellStart"/>
            <w:r w:rsidRPr="001B61A6">
              <w:rPr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037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B57A0E" w:rsidP="00B902EB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66%-80</w:t>
            </w:r>
            <w:r w:rsidR="007D7523" w:rsidRPr="001B61A6">
              <w:rPr>
                <w:sz w:val="22"/>
                <w:szCs w:val="22"/>
              </w:rPr>
              <w:t>%</w:t>
            </w:r>
          </w:p>
        </w:tc>
      </w:tr>
      <w:tr w:rsidR="007D7523" w:rsidTr="00E25021">
        <w:trPr>
          <w:trHeight w:val="217"/>
        </w:trPr>
        <w:tc>
          <w:tcPr>
            <w:tcW w:w="1481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jc w:val="center"/>
              <w:rPr>
                <w:sz w:val="22"/>
                <w:szCs w:val="22"/>
              </w:rPr>
            </w:pPr>
            <w:r w:rsidRPr="001B61A6">
              <w:rPr>
                <w:sz w:val="22"/>
                <w:szCs w:val="22"/>
              </w:rPr>
              <w:t>dostateczny</w:t>
            </w:r>
          </w:p>
        </w:tc>
        <w:tc>
          <w:tcPr>
            <w:tcW w:w="1482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jc w:val="center"/>
              <w:rPr>
                <w:sz w:val="22"/>
                <w:szCs w:val="22"/>
              </w:rPr>
            </w:pPr>
            <w:proofErr w:type="spellStart"/>
            <w:r w:rsidRPr="001B61A6">
              <w:rPr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2037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B57A0E" w:rsidP="00B902EB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50%-65</w:t>
            </w:r>
            <w:r w:rsidR="007D7523" w:rsidRPr="001B61A6">
              <w:rPr>
                <w:sz w:val="22"/>
                <w:szCs w:val="22"/>
              </w:rPr>
              <w:t>%</w:t>
            </w:r>
          </w:p>
        </w:tc>
      </w:tr>
      <w:tr w:rsidR="007D7523" w:rsidTr="00E25021">
        <w:trPr>
          <w:trHeight w:val="217"/>
        </w:trPr>
        <w:tc>
          <w:tcPr>
            <w:tcW w:w="1481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jc w:val="center"/>
              <w:rPr>
                <w:sz w:val="22"/>
                <w:szCs w:val="22"/>
              </w:rPr>
            </w:pPr>
            <w:r w:rsidRPr="001B61A6">
              <w:rPr>
                <w:sz w:val="22"/>
                <w:szCs w:val="22"/>
              </w:rPr>
              <w:t>dopuszczający</w:t>
            </w:r>
          </w:p>
        </w:tc>
        <w:tc>
          <w:tcPr>
            <w:tcW w:w="1482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jc w:val="center"/>
              <w:rPr>
                <w:sz w:val="22"/>
                <w:szCs w:val="22"/>
              </w:rPr>
            </w:pPr>
            <w:proofErr w:type="spellStart"/>
            <w:r w:rsidRPr="001B61A6">
              <w:rPr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2037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B57A0E" w:rsidP="00B902EB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7D7523" w:rsidRPr="001B61A6">
              <w:rPr>
                <w:sz w:val="22"/>
                <w:szCs w:val="22"/>
              </w:rPr>
              <w:t>%-49%</w:t>
            </w:r>
          </w:p>
        </w:tc>
      </w:tr>
      <w:tr w:rsidR="007D7523" w:rsidTr="00E25021">
        <w:trPr>
          <w:trHeight w:val="217"/>
        </w:trPr>
        <w:tc>
          <w:tcPr>
            <w:tcW w:w="1481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jc w:val="center"/>
              <w:rPr>
                <w:sz w:val="22"/>
                <w:szCs w:val="22"/>
              </w:rPr>
            </w:pPr>
            <w:r w:rsidRPr="001B61A6">
              <w:rPr>
                <w:sz w:val="22"/>
                <w:szCs w:val="22"/>
              </w:rPr>
              <w:t>niedostateczny</w:t>
            </w:r>
          </w:p>
        </w:tc>
        <w:tc>
          <w:tcPr>
            <w:tcW w:w="1482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7D7523" w:rsidP="00B902EB">
            <w:pPr>
              <w:pStyle w:val="NormalnyWeb"/>
              <w:jc w:val="center"/>
              <w:rPr>
                <w:sz w:val="22"/>
                <w:szCs w:val="22"/>
              </w:rPr>
            </w:pPr>
            <w:proofErr w:type="spellStart"/>
            <w:r w:rsidRPr="001B61A6">
              <w:rPr>
                <w:sz w:val="22"/>
                <w:szCs w:val="22"/>
              </w:rPr>
              <w:t>ndst</w:t>
            </w:r>
            <w:proofErr w:type="spellEnd"/>
          </w:p>
        </w:tc>
        <w:tc>
          <w:tcPr>
            <w:tcW w:w="2037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7D7523" w:rsidRPr="001B61A6" w:rsidRDefault="00B57A0E" w:rsidP="00B902EB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0%-35</w:t>
            </w:r>
            <w:r w:rsidR="007D7523" w:rsidRPr="001B61A6">
              <w:rPr>
                <w:sz w:val="22"/>
                <w:szCs w:val="22"/>
              </w:rPr>
              <w:t>%</w:t>
            </w:r>
          </w:p>
        </w:tc>
      </w:tr>
    </w:tbl>
    <w:p w:rsidR="007D7523" w:rsidRPr="00F048F8" w:rsidRDefault="00E25021" w:rsidP="007D7523">
      <w:pPr>
        <w:pStyle w:val="NormalnyWeb"/>
        <w:shd w:val="clear" w:color="auto" w:fill="FFFFFF"/>
        <w:jc w:val="both"/>
      </w:pPr>
      <w:r>
        <w:t>3</w:t>
      </w:r>
      <w:r w:rsidR="007D7523">
        <w:t>. </w:t>
      </w:r>
      <w:r w:rsidR="007D7523" w:rsidRPr="00F048F8">
        <w:t>Oceny klasyfikacyjne z zajęć edukacyjnych nie mają wpływu na ocenę klasyfikacyjną zachowania.</w:t>
      </w:r>
    </w:p>
    <w:p w:rsidR="007D7523" w:rsidRPr="00F048F8" w:rsidRDefault="00E25021" w:rsidP="007D7523">
      <w:pPr>
        <w:pStyle w:val="standard"/>
        <w:shd w:val="clear" w:color="auto" w:fill="FFFFFF"/>
        <w:jc w:val="both"/>
      </w:pPr>
      <w:r>
        <w:t>4</w:t>
      </w:r>
      <w:r w:rsidR="007D7523">
        <w:t xml:space="preserve">. </w:t>
      </w:r>
      <w:r w:rsidR="007D7523" w:rsidRPr="00F048F8">
        <w:t>Przy zapisie ocen cząstkowych dopuszcza si</w:t>
      </w:r>
      <w:r>
        <w:t xml:space="preserve">ę stosowanie znaków „+” i „ -” </w:t>
      </w:r>
      <w:r w:rsidR="007D7523" w:rsidRPr="00F048F8">
        <w:t>przyporządkowując im odpowiednie wartości według skali:</w:t>
      </w:r>
    </w:p>
    <w:p w:rsidR="00032053" w:rsidRDefault="00032053" w:rsidP="00F048F8">
      <w:pPr>
        <w:pStyle w:val="standard"/>
        <w:shd w:val="clear" w:color="auto" w:fill="FFFFFF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3"/>
        <w:gridCol w:w="550"/>
        <w:gridCol w:w="574"/>
        <w:gridCol w:w="510"/>
        <w:gridCol w:w="510"/>
        <w:gridCol w:w="575"/>
        <w:gridCol w:w="511"/>
        <w:gridCol w:w="511"/>
        <w:gridCol w:w="576"/>
        <w:gridCol w:w="511"/>
        <w:gridCol w:w="511"/>
        <w:gridCol w:w="576"/>
        <w:gridCol w:w="511"/>
        <w:gridCol w:w="511"/>
        <w:gridCol w:w="566"/>
        <w:gridCol w:w="466"/>
        <w:gridCol w:w="466"/>
      </w:tblGrid>
      <w:tr w:rsidR="00B07574" w:rsidRPr="006F320B" w:rsidTr="00B07574">
        <w:tc>
          <w:tcPr>
            <w:tcW w:w="860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 w:rsidRPr="006F320B">
              <w:rPr>
                <w:sz w:val="20"/>
                <w:szCs w:val="20"/>
              </w:rPr>
              <w:t>ocena</w:t>
            </w:r>
          </w:p>
        </w:tc>
        <w:tc>
          <w:tcPr>
            <w:tcW w:w="592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8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 w:rsidRPr="006F320B">
              <w:rPr>
                <w:sz w:val="20"/>
                <w:szCs w:val="20"/>
              </w:rPr>
              <w:t>6-</w:t>
            </w:r>
          </w:p>
        </w:tc>
        <w:tc>
          <w:tcPr>
            <w:tcW w:w="532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 w:rsidRPr="006F320B">
              <w:rPr>
                <w:sz w:val="20"/>
                <w:szCs w:val="20"/>
              </w:rPr>
              <w:t>5+</w:t>
            </w:r>
          </w:p>
        </w:tc>
        <w:tc>
          <w:tcPr>
            <w:tcW w:w="532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0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</w:p>
        </w:tc>
        <w:tc>
          <w:tcPr>
            <w:tcW w:w="533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</w:t>
            </w:r>
          </w:p>
        </w:tc>
        <w:tc>
          <w:tcPr>
            <w:tcW w:w="533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</w:p>
        </w:tc>
        <w:tc>
          <w:tcPr>
            <w:tcW w:w="533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</w:t>
            </w:r>
          </w:p>
        </w:tc>
        <w:tc>
          <w:tcPr>
            <w:tcW w:w="533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</w:tc>
        <w:tc>
          <w:tcPr>
            <w:tcW w:w="533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</w:t>
            </w:r>
          </w:p>
        </w:tc>
        <w:tc>
          <w:tcPr>
            <w:tcW w:w="533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</w:tc>
        <w:tc>
          <w:tcPr>
            <w:tcW w:w="418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418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7574" w:rsidRPr="006F320B" w:rsidTr="00B07574">
        <w:tc>
          <w:tcPr>
            <w:tcW w:w="860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 w:rsidRPr="006F320B">
              <w:rPr>
                <w:sz w:val="20"/>
                <w:szCs w:val="20"/>
              </w:rPr>
              <w:t>wartość</w:t>
            </w:r>
          </w:p>
        </w:tc>
        <w:tc>
          <w:tcPr>
            <w:tcW w:w="592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 w:rsidRPr="006F320B">
              <w:rPr>
                <w:sz w:val="20"/>
                <w:szCs w:val="20"/>
              </w:rPr>
              <w:t>6.0</w:t>
            </w:r>
          </w:p>
        </w:tc>
        <w:tc>
          <w:tcPr>
            <w:tcW w:w="578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5.75</w:t>
            </w:r>
          </w:p>
        </w:tc>
        <w:tc>
          <w:tcPr>
            <w:tcW w:w="532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 w:rsidRPr="006F320B">
              <w:rPr>
                <w:sz w:val="20"/>
                <w:szCs w:val="20"/>
              </w:rPr>
              <w:t>5.5</w:t>
            </w:r>
          </w:p>
        </w:tc>
        <w:tc>
          <w:tcPr>
            <w:tcW w:w="532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580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4.75</w:t>
            </w:r>
          </w:p>
        </w:tc>
        <w:tc>
          <w:tcPr>
            <w:tcW w:w="533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33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581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533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33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581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2.75</w:t>
            </w:r>
          </w:p>
        </w:tc>
        <w:tc>
          <w:tcPr>
            <w:tcW w:w="533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33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418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418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18" w:type="dxa"/>
          </w:tcPr>
          <w:p w:rsidR="00B07574" w:rsidRPr="006F320B" w:rsidRDefault="00B07574" w:rsidP="00F048F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</w:tbl>
    <w:p w:rsidR="006F320B" w:rsidRDefault="006F320B" w:rsidP="00F048F8">
      <w:pPr>
        <w:pStyle w:val="standard"/>
        <w:shd w:val="clear" w:color="auto" w:fill="FFFFFF"/>
        <w:jc w:val="both"/>
      </w:pPr>
    </w:p>
    <w:p w:rsidR="00E25021" w:rsidRDefault="00E25021" w:rsidP="00F048F8">
      <w:pPr>
        <w:pStyle w:val="standard"/>
        <w:shd w:val="clear" w:color="auto" w:fill="FFFFFF"/>
        <w:jc w:val="both"/>
        <w:rPr>
          <w:rStyle w:val="Pogrubienie"/>
          <w:i/>
        </w:rPr>
      </w:pPr>
    </w:p>
    <w:p w:rsidR="00F048F8" w:rsidRPr="00E25021" w:rsidRDefault="00F048F8" w:rsidP="00F048F8">
      <w:pPr>
        <w:pStyle w:val="standard"/>
        <w:shd w:val="clear" w:color="auto" w:fill="FFFFFF"/>
        <w:jc w:val="both"/>
        <w:rPr>
          <w:i/>
        </w:rPr>
      </w:pPr>
      <w:r w:rsidRPr="005D4702">
        <w:rPr>
          <w:rStyle w:val="Pogrubienie"/>
          <w:i/>
        </w:rPr>
        <w:t>V</w:t>
      </w:r>
      <w:r w:rsidR="005D4702" w:rsidRPr="005D4702">
        <w:rPr>
          <w:rStyle w:val="Pogrubienie"/>
          <w:i/>
        </w:rPr>
        <w:t xml:space="preserve">II </w:t>
      </w:r>
      <w:r w:rsidRPr="005D4702">
        <w:rPr>
          <w:rStyle w:val="Pogrubienie"/>
          <w:i/>
        </w:rPr>
        <w:t xml:space="preserve"> Sposób ustalania oceny semestralnej i </w:t>
      </w:r>
      <w:proofErr w:type="spellStart"/>
      <w:r w:rsidRPr="005D4702">
        <w:rPr>
          <w:rStyle w:val="Pogrubienie"/>
          <w:i/>
        </w:rPr>
        <w:t>końcoworoczne</w:t>
      </w:r>
      <w:r w:rsidR="00E25021">
        <w:rPr>
          <w:rStyle w:val="Pogrubienie"/>
          <w:i/>
        </w:rPr>
        <w:t>j</w:t>
      </w:r>
      <w:proofErr w:type="spellEnd"/>
    </w:p>
    <w:p w:rsidR="00F048F8" w:rsidRPr="00F048F8" w:rsidRDefault="00F048F8" w:rsidP="00E64ADE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300" w:right="300"/>
        <w:jc w:val="both"/>
      </w:pPr>
      <w:r w:rsidRPr="00F048F8">
        <w:lastRenderedPageBreak/>
        <w:t xml:space="preserve">O zagrożeniu oceną niedostateczną nauczyciel informuje ucznia, jego </w:t>
      </w:r>
      <w:r w:rsidR="00E64ADE">
        <w:t>rodziców oraz wychowawcę klasy 4</w:t>
      </w:r>
      <w:r w:rsidRPr="00F048F8">
        <w:t xml:space="preserve"> tygodnie przed klasyfikacją.</w:t>
      </w:r>
    </w:p>
    <w:p w:rsidR="00F048F8" w:rsidRPr="00F048F8" w:rsidRDefault="00F048F8" w:rsidP="00F048F8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300" w:right="300"/>
        <w:jc w:val="both"/>
      </w:pPr>
      <w:r w:rsidRPr="00F048F8">
        <w:t>Ustalona przez nauczyciela niedostateczna ocena klasyfikacyjna roczna może być zmieniona tylko w wyniku egzaminu poprawkowego.</w:t>
      </w:r>
    </w:p>
    <w:p w:rsidR="009209BA" w:rsidRDefault="00F048F8" w:rsidP="007D7523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300" w:right="300"/>
        <w:jc w:val="both"/>
      </w:pPr>
      <w:r w:rsidRPr="00F048F8">
        <w:t xml:space="preserve">Oceny śródroczne/ </w:t>
      </w:r>
      <w:proofErr w:type="spellStart"/>
      <w:r w:rsidRPr="00F048F8">
        <w:t>końcoworoczne</w:t>
      </w:r>
      <w:proofErr w:type="spellEnd"/>
      <w:r w:rsidRPr="00F048F8">
        <w:t xml:space="preserve"> wystawiane są na podstawie średniej ważonej ocen cząstko</w:t>
      </w:r>
      <w:r w:rsidR="00E64ADE">
        <w:t xml:space="preserve">wych wg następującego schematu </w:t>
      </w:r>
    </w:p>
    <w:tbl>
      <w:tblPr>
        <w:tblW w:w="4484" w:type="pct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16"/>
        <w:gridCol w:w="4216"/>
      </w:tblGrid>
      <w:tr w:rsidR="00F048F8" w:rsidRPr="00F048F8" w:rsidTr="00F048F8">
        <w:trPr>
          <w:trHeight w:val="334"/>
        </w:trPr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F048F8" w:rsidP="00F048F8">
            <w:pPr>
              <w:pStyle w:val="NormalnyWeb"/>
              <w:jc w:val="center"/>
              <w:rPr>
                <w:sz w:val="20"/>
                <w:szCs w:val="20"/>
              </w:rPr>
            </w:pPr>
            <w:r w:rsidRPr="00F048F8">
              <w:rPr>
                <w:rStyle w:val="Pogrubienie"/>
                <w:sz w:val="20"/>
                <w:szCs w:val="20"/>
              </w:rPr>
              <w:t>Ocena śródroczna/</w:t>
            </w:r>
            <w:proofErr w:type="spellStart"/>
            <w:r w:rsidRPr="00F048F8">
              <w:rPr>
                <w:rStyle w:val="Pogrubienie"/>
                <w:sz w:val="20"/>
                <w:szCs w:val="20"/>
              </w:rPr>
              <w:t>końcoworoczna</w:t>
            </w:r>
            <w:proofErr w:type="spellEnd"/>
          </w:p>
        </w:tc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F048F8" w:rsidP="00F048F8">
            <w:pPr>
              <w:pStyle w:val="NormalnyWeb"/>
              <w:jc w:val="center"/>
              <w:rPr>
                <w:sz w:val="20"/>
                <w:szCs w:val="20"/>
              </w:rPr>
            </w:pPr>
            <w:r w:rsidRPr="00F048F8">
              <w:rPr>
                <w:rStyle w:val="Pogrubienie"/>
                <w:sz w:val="20"/>
                <w:szCs w:val="20"/>
              </w:rPr>
              <w:t>Średnia ważona</w:t>
            </w:r>
          </w:p>
        </w:tc>
      </w:tr>
      <w:tr w:rsidR="00F048F8" w:rsidRPr="00F048F8" w:rsidTr="00F048F8">
        <w:trPr>
          <w:trHeight w:val="334"/>
        </w:trPr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F048F8" w:rsidP="00F048F8">
            <w:pPr>
              <w:pStyle w:val="NormalnyWeb"/>
              <w:jc w:val="center"/>
              <w:rPr>
                <w:sz w:val="20"/>
                <w:szCs w:val="20"/>
              </w:rPr>
            </w:pPr>
            <w:r w:rsidRPr="00F048F8">
              <w:rPr>
                <w:sz w:val="20"/>
                <w:szCs w:val="20"/>
              </w:rPr>
              <w:t>celujący</w:t>
            </w:r>
          </w:p>
        </w:tc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F048F8" w:rsidP="00F048F8">
            <w:pPr>
              <w:pStyle w:val="NormalnyWeb"/>
              <w:jc w:val="center"/>
              <w:rPr>
                <w:sz w:val="20"/>
                <w:szCs w:val="20"/>
              </w:rPr>
            </w:pPr>
            <w:r w:rsidRPr="00F048F8">
              <w:rPr>
                <w:sz w:val="20"/>
                <w:szCs w:val="20"/>
              </w:rPr>
              <w:t>5,</w:t>
            </w:r>
            <w:r w:rsidR="00E64ADE">
              <w:rPr>
                <w:sz w:val="20"/>
                <w:szCs w:val="20"/>
              </w:rPr>
              <w:t>5</w:t>
            </w:r>
          </w:p>
        </w:tc>
      </w:tr>
      <w:tr w:rsidR="00F048F8" w:rsidRPr="00F048F8" w:rsidTr="00F048F8">
        <w:trPr>
          <w:trHeight w:val="334"/>
        </w:trPr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F048F8" w:rsidP="00F048F8">
            <w:pPr>
              <w:pStyle w:val="NormalnyWeb"/>
              <w:jc w:val="center"/>
              <w:rPr>
                <w:sz w:val="20"/>
                <w:szCs w:val="20"/>
              </w:rPr>
            </w:pPr>
            <w:r w:rsidRPr="00F048F8">
              <w:rPr>
                <w:sz w:val="20"/>
                <w:szCs w:val="20"/>
              </w:rPr>
              <w:t>bardzo dobry</w:t>
            </w:r>
          </w:p>
        </w:tc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E64ADE" w:rsidP="00F048F8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5,49</w:t>
            </w:r>
            <w:r w:rsidR="00F048F8" w:rsidRPr="00F048F8">
              <w:rPr>
                <w:sz w:val="20"/>
                <w:szCs w:val="20"/>
              </w:rPr>
              <w:t>-4,</w:t>
            </w:r>
            <w:r w:rsidR="00CD54CF">
              <w:rPr>
                <w:sz w:val="20"/>
                <w:szCs w:val="20"/>
              </w:rPr>
              <w:t>62</w:t>
            </w:r>
          </w:p>
        </w:tc>
      </w:tr>
      <w:tr w:rsidR="00F048F8" w:rsidRPr="00F048F8" w:rsidTr="00F048F8">
        <w:trPr>
          <w:trHeight w:val="334"/>
        </w:trPr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F048F8" w:rsidP="00F048F8">
            <w:pPr>
              <w:pStyle w:val="NormalnyWeb"/>
              <w:jc w:val="center"/>
              <w:rPr>
                <w:sz w:val="20"/>
                <w:szCs w:val="20"/>
              </w:rPr>
            </w:pPr>
            <w:r w:rsidRPr="00F048F8">
              <w:rPr>
                <w:sz w:val="20"/>
                <w:szCs w:val="20"/>
              </w:rPr>
              <w:t>dobry</w:t>
            </w:r>
          </w:p>
        </w:tc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CD54CF" w:rsidP="00F048F8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4,61</w:t>
            </w:r>
            <w:r w:rsidR="00F048F8" w:rsidRPr="00F048F8">
              <w:rPr>
                <w:sz w:val="20"/>
                <w:szCs w:val="20"/>
              </w:rPr>
              <w:t>-3,</w:t>
            </w:r>
            <w:r>
              <w:rPr>
                <w:sz w:val="20"/>
                <w:szCs w:val="20"/>
              </w:rPr>
              <w:t>62</w:t>
            </w:r>
          </w:p>
        </w:tc>
      </w:tr>
      <w:tr w:rsidR="00F048F8" w:rsidRPr="00F048F8" w:rsidTr="00F048F8">
        <w:trPr>
          <w:trHeight w:val="334"/>
        </w:trPr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F048F8" w:rsidP="00F048F8">
            <w:pPr>
              <w:pStyle w:val="NormalnyWeb"/>
              <w:jc w:val="center"/>
              <w:rPr>
                <w:sz w:val="20"/>
                <w:szCs w:val="20"/>
              </w:rPr>
            </w:pPr>
            <w:r w:rsidRPr="00F048F8">
              <w:rPr>
                <w:sz w:val="20"/>
                <w:szCs w:val="20"/>
              </w:rPr>
              <w:t>dostateczny</w:t>
            </w:r>
          </w:p>
        </w:tc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CD54CF" w:rsidP="00F048F8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3,61</w:t>
            </w:r>
            <w:r w:rsidR="00F048F8" w:rsidRPr="00F048F8">
              <w:rPr>
                <w:sz w:val="20"/>
                <w:szCs w:val="20"/>
              </w:rPr>
              <w:t>-2,</w:t>
            </w:r>
            <w:r>
              <w:rPr>
                <w:sz w:val="20"/>
                <w:szCs w:val="20"/>
              </w:rPr>
              <w:t>62</w:t>
            </w:r>
          </w:p>
        </w:tc>
      </w:tr>
      <w:tr w:rsidR="00F048F8" w:rsidRPr="00F048F8" w:rsidTr="00F048F8">
        <w:trPr>
          <w:trHeight w:val="334"/>
        </w:trPr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F048F8" w:rsidP="00F048F8">
            <w:pPr>
              <w:pStyle w:val="NormalnyWeb"/>
              <w:jc w:val="center"/>
              <w:rPr>
                <w:sz w:val="20"/>
                <w:szCs w:val="20"/>
              </w:rPr>
            </w:pPr>
            <w:r w:rsidRPr="00F048F8">
              <w:rPr>
                <w:sz w:val="20"/>
                <w:szCs w:val="20"/>
              </w:rPr>
              <w:t>dopuszczający</w:t>
            </w:r>
          </w:p>
        </w:tc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CD54CF" w:rsidP="00F048F8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2,61</w:t>
            </w:r>
            <w:r w:rsidR="00F048F8" w:rsidRPr="00F048F8">
              <w:rPr>
                <w:sz w:val="20"/>
                <w:szCs w:val="20"/>
              </w:rPr>
              <w:t>-1,</w:t>
            </w:r>
            <w:r>
              <w:rPr>
                <w:sz w:val="20"/>
                <w:szCs w:val="20"/>
              </w:rPr>
              <w:t>62</w:t>
            </w:r>
          </w:p>
        </w:tc>
      </w:tr>
      <w:tr w:rsidR="00F048F8" w:rsidRPr="00F048F8" w:rsidTr="00F048F8">
        <w:trPr>
          <w:trHeight w:val="334"/>
        </w:trPr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F048F8" w:rsidP="00F048F8">
            <w:pPr>
              <w:pStyle w:val="NormalnyWeb"/>
              <w:jc w:val="center"/>
              <w:rPr>
                <w:sz w:val="20"/>
                <w:szCs w:val="20"/>
              </w:rPr>
            </w:pPr>
            <w:r w:rsidRPr="00F048F8">
              <w:rPr>
                <w:sz w:val="20"/>
                <w:szCs w:val="20"/>
              </w:rPr>
              <w:t>niedostateczny</w:t>
            </w:r>
          </w:p>
        </w:tc>
        <w:tc>
          <w:tcPr>
            <w:tcW w:w="2500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165" w:type="dxa"/>
            </w:tcMar>
            <w:hideMark/>
          </w:tcPr>
          <w:p w:rsidR="00F048F8" w:rsidRPr="00F048F8" w:rsidRDefault="00CD54CF" w:rsidP="00F048F8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</w:t>
            </w:r>
            <w:r w:rsidR="00F048F8" w:rsidRPr="00F048F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1,00</w:t>
            </w:r>
          </w:p>
        </w:tc>
      </w:tr>
    </w:tbl>
    <w:p w:rsidR="005C22BB" w:rsidRPr="005C22BB" w:rsidRDefault="005C22BB" w:rsidP="0083401C">
      <w:pPr>
        <w:jc w:val="both"/>
      </w:pPr>
      <w:r w:rsidRPr="005C22BB">
        <w:t>Obliczanie oceny odbywać się będzie według następującej formuły:</w:t>
      </w:r>
    </w:p>
    <w:p w:rsidR="005C22BB" w:rsidRDefault="005C22BB" w:rsidP="005C22BB">
      <w:pPr>
        <w:ind w:left="720"/>
        <w:jc w:val="both"/>
        <w:rPr>
          <w:sz w:val="20"/>
          <w:szCs w:val="20"/>
        </w:rPr>
      </w:pPr>
    </w:p>
    <w:p w:rsidR="005C22BB" w:rsidRPr="00E64ADE" w:rsidRDefault="005C22BB" w:rsidP="005C22BB">
      <w:pPr>
        <w:ind w:left="720"/>
        <w:jc w:val="both"/>
        <w:rPr>
          <w:sz w:val="18"/>
          <w:szCs w:val="18"/>
        </w:rPr>
      </w:pPr>
    </w:p>
    <w:p w:rsidR="005C22BB" w:rsidRDefault="005C22BB" w:rsidP="00E64ADE">
      <w:pPr>
        <w:jc w:val="center"/>
        <w:rPr>
          <w:sz w:val="20"/>
          <w:szCs w:val="20"/>
        </w:rPr>
      </w:pPr>
      <w:r w:rsidRPr="00E64ADE">
        <w:rPr>
          <w:b/>
          <w:position w:val="-30"/>
          <w:sz w:val="18"/>
          <w:szCs w:val="18"/>
        </w:rPr>
        <w:object w:dxaOrig="3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2pt;height:43.6pt" o:ole="">
            <v:imagedata r:id="rId6" o:title=""/>
          </v:shape>
          <o:OLEObject Type="Embed" ProgID="Equation.3" ShapeID="_x0000_i1025" DrawAspect="Content" ObjectID="_1755700973" r:id="rId7"/>
        </w:object>
      </w:r>
    </w:p>
    <w:p w:rsidR="005C22BB" w:rsidRPr="005C22BB" w:rsidRDefault="005C22BB" w:rsidP="005C22BB">
      <w:pPr>
        <w:ind w:left="720"/>
      </w:pPr>
      <w:r w:rsidRPr="005C22BB">
        <w:t xml:space="preserve">gdzie </w:t>
      </w:r>
      <w:r w:rsidRPr="005C22BB">
        <w:rPr>
          <w:i/>
        </w:rPr>
        <w:t>O</w:t>
      </w:r>
      <w:r w:rsidRPr="005C22BB">
        <w:t xml:space="preserve"> – ocena semestralna, </w:t>
      </w:r>
      <w:proofErr w:type="spellStart"/>
      <w:r w:rsidRPr="005C22BB">
        <w:rPr>
          <w:i/>
        </w:rPr>
        <w:t>W</w:t>
      </w:r>
      <w:r w:rsidRPr="005C22BB">
        <w:rPr>
          <w:i/>
          <w:vertAlign w:val="subscript"/>
        </w:rPr>
        <w:t>n</w:t>
      </w:r>
      <w:proofErr w:type="spellEnd"/>
      <w:r w:rsidRPr="005C22BB">
        <w:t xml:space="preserve"> – waga oceny cząstkowej, </w:t>
      </w:r>
      <w:r w:rsidRPr="005C22BB">
        <w:rPr>
          <w:i/>
        </w:rPr>
        <w:t>O</w:t>
      </w:r>
      <w:r w:rsidRPr="005C22BB">
        <w:rPr>
          <w:i/>
          <w:vertAlign w:val="subscript"/>
        </w:rPr>
        <w:t>n</w:t>
      </w:r>
      <w:r w:rsidRPr="005C22BB">
        <w:t xml:space="preserve"> – ocena cząstkowa (danej wagi). W przypadku oceny semestralnej przyjmuje się:</w:t>
      </w:r>
    </w:p>
    <w:p w:rsidR="005C22BB" w:rsidRPr="005C22BB" w:rsidRDefault="005C22BB" w:rsidP="005C22BB">
      <w:pPr>
        <w:ind w:left="720"/>
      </w:pPr>
      <w:r w:rsidRPr="005C22BB">
        <w:t>„+” – jako +0,5 pkt</w:t>
      </w:r>
      <w:r w:rsidRPr="005C22BB">
        <w:tab/>
      </w:r>
      <w:r w:rsidRPr="005C22BB">
        <w:tab/>
        <w:t>np.: 4–  to jest 3,75</w:t>
      </w:r>
    </w:p>
    <w:p w:rsidR="007D7523" w:rsidRPr="005C22BB" w:rsidRDefault="005C22BB" w:rsidP="00E25021">
      <w:pPr>
        <w:ind w:left="720"/>
      </w:pPr>
      <w:r w:rsidRPr="005C22BB">
        <w:t>„–” – jako –0,25 pkt</w:t>
      </w:r>
      <w:r w:rsidRPr="005C22BB">
        <w:tab/>
      </w:r>
      <w:r w:rsidRPr="005C22BB">
        <w:tab/>
        <w:t xml:space="preserve">       4+ to jest 4,5</w:t>
      </w:r>
    </w:p>
    <w:p w:rsidR="007D7523" w:rsidRPr="007D7523" w:rsidRDefault="007D7523" w:rsidP="007D7523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300" w:right="300"/>
        <w:jc w:val="both"/>
      </w:pPr>
      <w:r w:rsidRPr="007D7523">
        <w:t>Podstawą obliczenia średniej ważonej są wszystkie otrzymane oceny. W przypadku prac poprawianych obie oceny wlicza się do średniej.</w:t>
      </w:r>
    </w:p>
    <w:p w:rsidR="007D7523" w:rsidRPr="007D7523" w:rsidRDefault="007D7523" w:rsidP="007D7523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300" w:right="300"/>
        <w:jc w:val="both"/>
      </w:pPr>
      <w:r w:rsidRPr="007D7523">
        <w:t xml:space="preserve">Oceny klasyfikacyjne śródroczne i </w:t>
      </w:r>
      <w:proofErr w:type="spellStart"/>
      <w:r w:rsidRPr="007D7523">
        <w:t>końcoworoczne</w:t>
      </w:r>
      <w:proofErr w:type="spellEnd"/>
      <w:r w:rsidRPr="007D7523">
        <w:t xml:space="preserve"> są pełne.</w:t>
      </w:r>
    </w:p>
    <w:p w:rsidR="007D7523" w:rsidRDefault="007D7523" w:rsidP="007D7523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300" w:right="300"/>
        <w:jc w:val="both"/>
      </w:pPr>
      <w:r w:rsidRPr="007D7523">
        <w:t xml:space="preserve">Ocena </w:t>
      </w:r>
      <w:proofErr w:type="spellStart"/>
      <w:r w:rsidRPr="007D7523">
        <w:t>końcoworoczna</w:t>
      </w:r>
      <w:proofErr w:type="spellEnd"/>
      <w:r w:rsidRPr="007D7523">
        <w:t xml:space="preserve"> jest średnią ważoną wszystkich ocen cząstkowych w całym roku szkolnym.</w:t>
      </w:r>
    </w:p>
    <w:p w:rsidR="00E25021" w:rsidRPr="00E25021" w:rsidRDefault="00172F14" w:rsidP="00E25021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360" w:right="300"/>
        <w:jc w:val="both"/>
        <w:rPr>
          <w:b/>
          <w:i/>
        </w:rPr>
      </w:pPr>
      <w:r w:rsidRPr="00E25021">
        <w:rPr>
          <w:color w:val="000000"/>
        </w:rPr>
        <w:t xml:space="preserve">Przy wystawianiu oceny </w:t>
      </w:r>
      <w:proofErr w:type="spellStart"/>
      <w:r w:rsidRPr="00E25021">
        <w:rPr>
          <w:color w:val="000000"/>
        </w:rPr>
        <w:t>końcoworocznej</w:t>
      </w:r>
      <w:proofErr w:type="spellEnd"/>
      <w:r w:rsidRPr="00E25021">
        <w:rPr>
          <w:color w:val="000000"/>
        </w:rPr>
        <w:t xml:space="preserve"> nauczyciel bierze pod uwagę średnią ważoną oraz ma możliwość podwyższenia oceny uczniowi, który w ciągu całego roku wykazał się szczególną pracą i zaangażowaniem </w:t>
      </w:r>
      <w:r w:rsidR="00E25021">
        <w:rPr>
          <w:color w:val="000000"/>
        </w:rPr>
        <w:t>.</w:t>
      </w:r>
    </w:p>
    <w:p w:rsidR="005C22BB" w:rsidRPr="00E25021" w:rsidRDefault="005D4702" w:rsidP="00E25021">
      <w:pPr>
        <w:shd w:val="clear" w:color="auto" w:fill="FFFFFF"/>
        <w:spacing w:before="100" w:beforeAutospacing="1" w:after="100" w:afterAutospacing="1"/>
        <w:ind w:right="300"/>
        <w:jc w:val="both"/>
        <w:rPr>
          <w:b/>
          <w:i/>
        </w:rPr>
      </w:pPr>
      <w:r w:rsidRPr="00E25021">
        <w:rPr>
          <w:b/>
          <w:i/>
        </w:rPr>
        <w:t>VIII</w:t>
      </w:r>
      <w:r w:rsidR="005C22BB" w:rsidRPr="00E25021">
        <w:rPr>
          <w:b/>
          <w:i/>
        </w:rPr>
        <w:t xml:space="preserve"> Ewaluacja</w:t>
      </w:r>
    </w:p>
    <w:p w:rsidR="005C22BB" w:rsidRPr="005D4702" w:rsidRDefault="005C22BB" w:rsidP="005C22BB">
      <w:pPr>
        <w:ind w:left="360"/>
        <w:jc w:val="both"/>
      </w:pPr>
    </w:p>
    <w:p w:rsidR="005C22BB" w:rsidRPr="005C22BB" w:rsidRDefault="008623CC" w:rsidP="005C22BB">
      <w:pPr>
        <w:ind w:left="360" w:firstLine="348"/>
        <w:jc w:val="both"/>
      </w:pPr>
      <w:r w:rsidRPr="005D4702">
        <w:t>Przedmiotowe</w:t>
      </w:r>
      <w:r w:rsidR="005C22BB" w:rsidRPr="005D4702">
        <w:t xml:space="preserve"> </w:t>
      </w:r>
      <w:r w:rsidRPr="005D4702">
        <w:t>Zasady</w:t>
      </w:r>
      <w:r w:rsidR="005C22BB" w:rsidRPr="005D4702">
        <w:t xml:space="preserve"> </w:t>
      </w:r>
      <w:r w:rsidR="00F90796" w:rsidRPr="005D4702">
        <w:t>O</w:t>
      </w:r>
      <w:r w:rsidRPr="005D4702">
        <w:t>ceniania są modyfikowane</w:t>
      </w:r>
      <w:r w:rsidR="005C22BB" w:rsidRPr="005D4702">
        <w:t>. Modyfikacja odbywa się po zakończeniu roku szkolnego w oparciu o wyniki w nauce oraz ze względu na zmiany w podstawie programowej. Polega na weryfikacji wymagań na poziom podstawowy              i ponadpodstawowy</w:t>
      </w:r>
      <w:r w:rsidR="005C22BB" w:rsidRPr="005C22BB">
        <w:t xml:space="preserve">. </w:t>
      </w:r>
    </w:p>
    <w:p w:rsidR="005C22BB" w:rsidRPr="006B3438" w:rsidRDefault="005C22BB" w:rsidP="005C22BB">
      <w:pPr>
        <w:ind w:left="363"/>
        <w:jc w:val="both"/>
        <w:rPr>
          <w:sz w:val="20"/>
          <w:szCs w:val="20"/>
        </w:rPr>
      </w:pPr>
    </w:p>
    <w:p w:rsidR="00F528C9" w:rsidRDefault="00F528C9" w:rsidP="005C22BB">
      <w:pPr>
        <w:autoSpaceDE w:val="0"/>
        <w:autoSpaceDN w:val="0"/>
        <w:adjustRightInd w:val="0"/>
        <w:ind w:left="720"/>
        <w:jc w:val="both"/>
      </w:pPr>
    </w:p>
    <w:sectPr w:rsidR="00F5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CAD"/>
    <w:multiLevelType w:val="multilevel"/>
    <w:tmpl w:val="1214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31B27"/>
    <w:multiLevelType w:val="hybridMultilevel"/>
    <w:tmpl w:val="2E364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96E64"/>
    <w:multiLevelType w:val="multilevel"/>
    <w:tmpl w:val="95E8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03329"/>
    <w:multiLevelType w:val="hybridMultilevel"/>
    <w:tmpl w:val="D8C6E3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B0131"/>
    <w:multiLevelType w:val="hybridMultilevel"/>
    <w:tmpl w:val="C9428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B04AC"/>
    <w:multiLevelType w:val="multilevel"/>
    <w:tmpl w:val="F258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06410"/>
    <w:multiLevelType w:val="hybridMultilevel"/>
    <w:tmpl w:val="14E4E5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13FCB"/>
    <w:multiLevelType w:val="hybridMultilevel"/>
    <w:tmpl w:val="448CFA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734F0"/>
    <w:multiLevelType w:val="multilevel"/>
    <w:tmpl w:val="5648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B011D"/>
    <w:multiLevelType w:val="hybridMultilevel"/>
    <w:tmpl w:val="AD40EDA0"/>
    <w:lvl w:ilvl="0" w:tplc="4EEE8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25885"/>
    <w:multiLevelType w:val="multilevel"/>
    <w:tmpl w:val="C82C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27545"/>
    <w:multiLevelType w:val="hybridMultilevel"/>
    <w:tmpl w:val="B80AF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5B6A5C"/>
    <w:multiLevelType w:val="multilevel"/>
    <w:tmpl w:val="52DA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6E0819"/>
    <w:multiLevelType w:val="hybridMultilevel"/>
    <w:tmpl w:val="A4B674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F0101"/>
    <w:multiLevelType w:val="hybridMultilevel"/>
    <w:tmpl w:val="85A21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8C2F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D2108F"/>
    <w:multiLevelType w:val="multilevel"/>
    <w:tmpl w:val="C2FA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721B7E"/>
    <w:multiLevelType w:val="multilevel"/>
    <w:tmpl w:val="CD2EFF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2CC66098"/>
    <w:multiLevelType w:val="hybridMultilevel"/>
    <w:tmpl w:val="B11ADD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AB6DD7"/>
    <w:multiLevelType w:val="hybridMultilevel"/>
    <w:tmpl w:val="8596313C"/>
    <w:lvl w:ilvl="0" w:tplc="34C01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12526"/>
    <w:multiLevelType w:val="hybridMultilevel"/>
    <w:tmpl w:val="BC9654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187785"/>
    <w:multiLevelType w:val="hybridMultilevel"/>
    <w:tmpl w:val="ECA4DA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DC53DE"/>
    <w:multiLevelType w:val="hybridMultilevel"/>
    <w:tmpl w:val="70F4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73D62"/>
    <w:multiLevelType w:val="hybridMultilevel"/>
    <w:tmpl w:val="01F0BD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E36F0E"/>
    <w:multiLevelType w:val="hybridMultilevel"/>
    <w:tmpl w:val="7EF4D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367C9"/>
    <w:multiLevelType w:val="hybridMultilevel"/>
    <w:tmpl w:val="817CF5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D1BF9"/>
    <w:multiLevelType w:val="hybridMultilevel"/>
    <w:tmpl w:val="9B3843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D946E8"/>
    <w:multiLevelType w:val="hybridMultilevel"/>
    <w:tmpl w:val="7304DE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6A4693"/>
    <w:multiLevelType w:val="multilevel"/>
    <w:tmpl w:val="6000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3A07B6"/>
    <w:multiLevelType w:val="hybridMultilevel"/>
    <w:tmpl w:val="F786512C"/>
    <w:lvl w:ilvl="0" w:tplc="E138C2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14378B"/>
    <w:multiLevelType w:val="hybridMultilevel"/>
    <w:tmpl w:val="3842A5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2B142E"/>
    <w:multiLevelType w:val="hybridMultilevel"/>
    <w:tmpl w:val="569E57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2C19EA"/>
    <w:multiLevelType w:val="hybridMultilevel"/>
    <w:tmpl w:val="A6628B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A17222"/>
    <w:multiLevelType w:val="hybridMultilevel"/>
    <w:tmpl w:val="87BA80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DF03E4"/>
    <w:multiLevelType w:val="hybridMultilevel"/>
    <w:tmpl w:val="60F4D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392E75"/>
    <w:multiLevelType w:val="hybridMultilevel"/>
    <w:tmpl w:val="F41425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130D9"/>
    <w:multiLevelType w:val="multilevel"/>
    <w:tmpl w:val="72BC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67669D"/>
    <w:multiLevelType w:val="multilevel"/>
    <w:tmpl w:val="1D1C342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7234796F"/>
    <w:multiLevelType w:val="multilevel"/>
    <w:tmpl w:val="E570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A83816"/>
    <w:multiLevelType w:val="hybridMultilevel"/>
    <w:tmpl w:val="80C214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7640C4"/>
    <w:multiLevelType w:val="hybridMultilevel"/>
    <w:tmpl w:val="9ADA3C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9049DB"/>
    <w:multiLevelType w:val="hybridMultilevel"/>
    <w:tmpl w:val="6A1881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042CC9"/>
    <w:multiLevelType w:val="hybridMultilevel"/>
    <w:tmpl w:val="9F16A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3C1BFF"/>
    <w:multiLevelType w:val="hybridMultilevel"/>
    <w:tmpl w:val="BEC04B06"/>
    <w:lvl w:ilvl="0" w:tplc="FB4090B6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FDF541B"/>
    <w:multiLevelType w:val="multilevel"/>
    <w:tmpl w:val="BC98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E37029"/>
    <w:multiLevelType w:val="hybridMultilevel"/>
    <w:tmpl w:val="2DFC6D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9"/>
  </w:num>
  <w:num w:numId="4">
    <w:abstractNumId w:val="31"/>
  </w:num>
  <w:num w:numId="5">
    <w:abstractNumId w:val="38"/>
  </w:num>
  <w:num w:numId="6">
    <w:abstractNumId w:val="4"/>
  </w:num>
  <w:num w:numId="7">
    <w:abstractNumId w:val="30"/>
  </w:num>
  <w:num w:numId="8">
    <w:abstractNumId w:val="34"/>
  </w:num>
  <w:num w:numId="9">
    <w:abstractNumId w:val="39"/>
  </w:num>
  <w:num w:numId="10">
    <w:abstractNumId w:val="19"/>
  </w:num>
  <w:num w:numId="11">
    <w:abstractNumId w:val="24"/>
  </w:num>
  <w:num w:numId="12">
    <w:abstractNumId w:val="44"/>
  </w:num>
  <w:num w:numId="13">
    <w:abstractNumId w:val="17"/>
  </w:num>
  <w:num w:numId="14">
    <w:abstractNumId w:val="25"/>
  </w:num>
  <w:num w:numId="15">
    <w:abstractNumId w:val="40"/>
  </w:num>
  <w:num w:numId="16">
    <w:abstractNumId w:val="3"/>
  </w:num>
  <w:num w:numId="17">
    <w:abstractNumId w:val="13"/>
  </w:num>
  <w:num w:numId="18">
    <w:abstractNumId w:val="41"/>
  </w:num>
  <w:num w:numId="19">
    <w:abstractNumId w:val="22"/>
  </w:num>
  <w:num w:numId="20">
    <w:abstractNumId w:val="14"/>
  </w:num>
  <w:num w:numId="21">
    <w:abstractNumId w:val="28"/>
  </w:num>
  <w:num w:numId="22">
    <w:abstractNumId w:val="33"/>
  </w:num>
  <w:num w:numId="23">
    <w:abstractNumId w:val="42"/>
  </w:num>
  <w:num w:numId="24">
    <w:abstractNumId w:val="23"/>
  </w:num>
  <w:num w:numId="25">
    <w:abstractNumId w:val="1"/>
  </w:num>
  <w:num w:numId="26">
    <w:abstractNumId w:val="21"/>
  </w:num>
  <w:num w:numId="27">
    <w:abstractNumId w:val="7"/>
  </w:num>
  <w:num w:numId="28">
    <w:abstractNumId w:val="26"/>
  </w:num>
  <w:num w:numId="29">
    <w:abstractNumId w:val="10"/>
  </w:num>
  <w:num w:numId="30">
    <w:abstractNumId w:val="27"/>
  </w:num>
  <w:num w:numId="31">
    <w:abstractNumId w:val="15"/>
  </w:num>
  <w:num w:numId="32">
    <w:abstractNumId w:val="16"/>
  </w:num>
  <w:num w:numId="33">
    <w:abstractNumId w:val="32"/>
  </w:num>
  <w:num w:numId="34">
    <w:abstractNumId w:val="18"/>
  </w:num>
  <w:num w:numId="35">
    <w:abstractNumId w:val="36"/>
  </w:num>
  <w:num w:numId="36">
    <w:abstractNumId w:val="9"/>
  </w:num>
  <w:num w:numId="37">
    <w:abstractNumId w:val="2"/>
  </w:num>
  <w:num w:numId="38">
    <w:abstractNumId w:val="5"/>
  </w:num>
  <w:num w:numId="39">
    <w:abstractNumId w:val="8"/>
  </w:num>
  <w:num w:numId="40">
    <w:abstractNumId w:val="37"/>
  </w:num>
  <w:num w:numId="41">
    <w:abstractNumId w:val="35"/>
  </w:num>
  <w:num w:numId="42">
    <w:abstractNumId w:val="11"/>
  </w:num>
  <w:num w:numId="43">
    <w:abstractNumId w:val="12"/>
  </w:num>
  <w:num w:numId="44">
    <w:abstractNumId w:val="4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B7"/>
    <w:rsid w:val="00032053"/>
    <w:rsid w:val="0009464F"/>
    <w:rsid w:val="000D04E6"/>
    <w:rsid w:val="00113410"/>
    <w:rsid w:val="0013162B"/>
    <w:rsid w:val="00172F14"/>
    <w:rsid w:val="001A6F7D"/>
    <w:rsid w:val="001B3CCC"/>
    <w:rsid w:val="001B61A6"/>
    <w:rsid w:val="00246173"/>
    <w:rsid w:val="0026325F"/>
    <w:rsid w:val="002F2A4B"/>
    <w:rsid w:val="0036022C"/>
    <w:rsid w:val="00383E54"/>
    <w:rsid w:val="004355FB"/>
    <w:rsid w:val="0044271E"/>
    <w:rsid w:val="00442CBB"/>
    <w:rsid w:val="004715B2"/>
    <w:rsid w:val="004D5E4B"/>
    <w:rsid w:val="005315F1"/>
    <w:rsid w:val="005715DC"/>
    <w:rsid w:val="005C22BB"/>
    <w:rsid w:val="005C73E7"/>
    <w:rsid w:val="005D4702"/>
    <w:rsid w:val="006E79CA"/>
    <w:rsid w:val="006E7CAC"/>
    <w:rsid w:val="006F320B"/>
    <w:rsid w:val="007D7523"/>
    <w:rsid w:val="007E5194"/>
    <w:rsid w:val="007E5459"/>
    <w:rsid w:val="00807109"/>
    <w:rsid w:val="00827B0A"/>
    <w:rsid w:val="0083401C"/>
    <w:rsid w:val="00852648"/>
    <w:rsid w:val="008623CC"/>
    <w:rsid w:val="00862BF5"/>
    <w:rsid w:val="009209BA"/>
    <w:rsid w:val="0093307D"/>
    <w:rsid w:val="00A4623B"/>
    <w:rsid w:val="00B07574"/>
    <w:rsid w:val="00B17AE8"/>
    <w:rsid w:val="00B57A0E"/>
    <w:rsid w:val="00C20306"/>
    <w:rsid w:val="00C70735"/>
    <w:rsid w:val="00C84B9E"/>
    <w:rsid w:val="00CD54CF"/>
    <w:rsid w:val="00D11FA7"/>
    <w:rsid w:val="00D17B52"/>
    <w:rsid w:val="00D26FF1"/>
    <w:rsid w:val="00D426D7"/>
    <w:rsid w:val="00DB3F31"/>
    <w:rsid w:val="00E070C5"/>
    <w:rsid w:val="00E25021"/>
    <w:rsid w:val="00E31FEE"/>
    <w:rsid w:val="00E64ADE"/>
    <w:rsid w:val="00EA5BB7"/>
    <w:rsid w:val="00F0048A"/>
    <w:rsid w:val="00F048F8"/>
    <w:rsid w:val="00F26086"/>
    <w:rsid w:val="00F528C9"/>
    <w:rsid w:val="00F61B66"/>
    <w:rsid w:val="00F90796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5BB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A5BB7"/>
    <w:pPr>
      <w:keepNext/>
      <w:jc w:val="both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A5BB7"/>
    <w:pPr>
      <w:jc w:val="both"/>
    </w:pPr>
  </w:style>
  <w:style w:type="paragraph" w:styleId="Tekstdymka">
    <w:name w:val="Balloon Text"/>
    <w:basedOn w:val="Normalny"/>
    <w:semiHidden/>
    <w:rsid w:val="00F907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617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6F7D"/>
  </w:style>
  <w:style w:type="character" w:styleId="Pogrubienie">
    <w:name w:val="Strong"/>
    <w:basedOn w:val="Domylnaczcionkaakapitu"/>
    <w:uiPriority w:val="22"/>
    <w:qFormat/>
    <w:rsid w:val="001A6F7D"/>
    <w:rPr>
      <w:b/>
      <w:bCs/>
    </w:rPr>
  </w:style>
  <w:style w:type="paragraph" w:customStyle="1" w:styleId="standard">
    <w:name w:val="standard"/>
    <w:basedOn w:val="Normalny"/>
    <w:rsid w:val="001A6F7D"/>
  </w:style>
  <w:style w:type="table" w:styleId="Tabela-Siatka">
    <w:name w:val="Table Grid"/>
    <w:basedOn w:val="Standardowy"/>
    <w:rsid w:val="006F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5BB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A5BB7"/>
    <w:pPr>
      <w:keepNext/>
      <w:jc w:val="both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A5BB7"/>
    <w:pPr>
      <w:jc w:val="both"/>
    </w:pPr>
  </w:style>
  <w:style w:type="paragraph" w:styleId="Tekstdymka">
    <w:name w:val="Balloon Text"/>
    <w:basedOn w:val="Normalny"/>
    <w:semiHidden/>
    <w:rsid w:val="00F907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617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6F7D"/>
  </w:style>
  <w:style w:type="character" w:styleId="Pogrubienie">
    <w:name w:val="Strong"/>
    <w:basedOn w:val="Domylnaczcionkaakapitu"/>
    <w:uiPriority w:val="22"/>
    <w:qFormat/>
    <w:rsid w:val="001A6F7D"/>
    <w:rPr>
      <w:b/>
      <w:bCs/>
    </w:rPr>
  </w:style>
  <w:style w:type="paragraph" w:customStyle="1" w:styleId="standard">
    <w:name w:val="standard"/>
    <w:basedOn w:val="Normalny"/>
    <w:rsid w:val="001A6F7D"/>
  </w:style>
  <w:style w:type="table" w:styleId="Tabela-Siatka">
    <w:name w:val="Table Grid"/>
    <w:basedOn w:val="Standardowy"/>
    <w:rsid w:val="006F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7868">
              <w:marLeft w:val="-1117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669">
              <w:marLeft w:val="-1117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7746">
              <w:marLeft w:val="-1117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9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086">
              <w:marLeft w:val="-1117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919">
              <w:marLeft w:val="-1117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6350">
              <w:marLeft w:val="-1117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0544">
              <w:marLeft w:val="-1117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3351</Words>
  <Characters>20112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Szrama</dc:creator>
  <cp:lastModifiedBy>Ula</cp:lastModifiedBy>
  <cp:revision>2</cp:revision>
  <cp:lastPrinted>2017-09-03T17:55:00Z</cp:lastPrinted>
  <dcterms:created xsi:type="dcterms:W3CDTF">2023-09-08T15:56:00Z</dcterms:created>
  <dcterms:modified xsi:type="dcterms:W3CDTF">2023-09-08T15:56:00Z</dcterms:modified>
</cp:coreProperties>
</file>